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E5B62" w14:textId="77777777" w:rsidR="00F72781" w:rsidRPr="00010BCD" w:rsidRDefault="00F72781">
      <w:pPr>
        <w:pStyle w:val="BodyText"/>
        <w:rPr>
          <w:rFonts w:ascii="Times New Roman" w:hAnsi="Times New Roman" w:cs="Times New Roman"/>
          <w:sz w:val="20"/>
        </w:rPr>
      </w:pPr>
    </w:p>
    <w:p w14:paraId="631476CC" w14:textId="77777777" w:rsidR="00F72781" w:rsidRPr="00010BCD" w:rsidRDefault="00F72781">
      <w:pPr>
        <w:pStyle w:val="BodyText"/>
        <w:rPr>
          <w:rFonts w:ascii="Times New Roman" w:hAnsi="Times New Roman" w:cs="Times New Roman"/>
          <w:sz w:val="20"/>
        </w:rPr>
      </w:pPr>
    </w:p>
    <w:p w14:paraId="231E52CB" w14:textId="77777777" w:rsidR="00F72781" w:rsidRPr="00010BCD" w:rsidRDefault="00F72781">
      <w:pPr>
        <w:pStyle w:val="BodyText"/>
        <w:rPr>
          <w:rFonts w:ascii="Times New Roman" w:hAnsi="Times New Roman" w:cs="Times New Roman"/>
          <w:sz w:val="20"/>
        </w:rPr>
      </w:pPr>
    </w:p>
    <w:p w14:paraId="5D5AF1B0" w14:textId="77777777" w:rsidR="00F72781" w:rsidRPr="00010BCD" w:rsidRDefault="00F72781">
      <w:pPr>
        <w:pStyle w:val="BodyText"/>
        <w:rPr>
          <w:rFonts w:ascii="Times New Roman" w:hAnsi="Times New Roman" w:cs="Times New Roman"/>
          <w:sz w:val="20"/>
        </w:rPr>
      </w:pPr>
    </w:p>
    <w:p w14:paraId="04F6D2C5" w14:textId="77777777" w:rsidR="00F72781" w:rsidRPr="00010BCD" w:rsidRDefault="00F72781">
      <w:pPr>
        <w:pStyle w:val="BodyText"/>
        <w:rPr>
          <w:rFonts w:ascii="Times New Roman" w:hAnsi="Times New Roman" w:cs="Times New Roman"/>
          <w:sz w:val="20"/>
        </w:rPr>
      </w:pPr>
    </w:p>
    <w:p w14:paraId="0C007D47" w14:textId="77777777" w:rsidR="00F72781" w:rsidRPr="00010BCD" w:rsidRDefault="00F72781">
      <w:pPr>
        <w:pStyle w:val="BodyText"/>
        <w:rPr>
          <w:rFonts w:ascii="Times New Roman" w:hAnsi="Times New Roman" w:cs="Times New Roman"/>
          <w:sz w:val="20"/>
        </w:rPr>
      </w:pPr>
    </w:p>
    <w:p w14:paraId="09D2B8A1" w14:textId="77777777" w:rsidR="00F72781" w:rsidRPr="00010BCD" w:rsidRDefault="00F72781">
      <w:pPr>
        <w:pStyle w:val="BodyText"/>
        <w:rPr>
          <w:rFonts w:ascii="Times New Roman" w:hAnsi="Times New Roman" w:cs="Times New Roman"/>
          <w:sz w:val="20"/>
        </w:rPr>
      </w:pPr>
    </w:p>
    <w:p w14:paraId="7401B5ED" w14:textId="77777777" w:rsidR="00F72781" w:rsidRPr="00010BCD" w:rsidRDefault="00F72781">
      <w:pPr>
        <w:pStyle w:val="BodyText"/>
        <w:rPr>
          <w:rFonts w:ascii="Times New Roman" w:hAnsi="Times New Roman" w:cs="Times New Roman"/>
          <w:sz w:val="20"/>
        </w:rPr>
      </w:pPr>
    </w:p>
    <w:p w14:paraId="00AD4335" w14:textId="77777777" w:rsidR="00F72781" w:rsidRPr="00010BCD" w:rsidRDefault="00F72781">
      <w:pPr>
        <w:pStyle w:val="BodyText"/>
        <w:rPr>
          <w:rFonts w:ascii="Times New Roman" w:hAnsi="Times New Roman" w:cs="Times New Roman"/>
          <w:sz w:val="20"/>
        </w:rPr>
      </w:pPr>
    </w:p>
    <w:p w14:paraId="11F7F058" w14:textId="77777777" w:rsidR="00F72781" w:rsidRPr="00010BCD" w:rsidRDefault="00F72781">
      <w:pPr>
        <w:pStyle w:val="BodyText"/>
        <w:rPr>
          <w:rFonts w:ascii="Times New Roman" w:hAnsi="Times New Roman" w:cs="Times New Roman"/>
          <w:sz w:val="20"/>
        </w:rPr>
      </w:pPr>
    </w:p>
    <w:p w14:paraId="6FCC1A43" w14:textId="77777777" w:rsidR="00F72781" w:rsidRPr="00010BCD" w:rsidRDefault="00F72781">
      <w:pPr>
        <w:pStyle w:val="BodyText"/>
        <w:rPr>
          <w:rFonts w:ascii="Times New Roman" w:hAnsi="Times New Roman" w:cs="Times New Roman"/>
          <w:sz w:val="20"/>
        </w:rPr>
      </w:pPr>
    </w:p>
    <w:p w14:paraId="04186DD3" w14:textId="77777777" w:rsidR="00F72781" w:rsidRPr="00010BCD" w:rsidRDefault="00F72781">
      <w:pPr>
        <w:pStyle w:val="BodyText"/>
        <w:spacing w:before="10"/>
        <w:rPr>
          <w:rFonts w:ascii="Times New Roman" w:hAnsi="Times New Roman" w:cs="Times New Roman"/>
          <w:sz w:val="25"/>
        </w:rPr>
      </w:pPr>
    </w:p>
    <w:p w14:paraId="3839DBB2" w14:textId="77777777" w:rsidR="00F72781" w:rsidRPr="00010BCD" w:rsidRDefault="00763ECF">
      <w:pPr>
        <w:pStyle w:val="BodyText"/>
        <w:ind w:left="1755"/>
        <w:rPr>
          <w:rFonts w:ascii="Times New Roman" w:hAnsi="Times New Roman" w:cs="Times New Roman"/>
          <w:sz w:val="20"/>
        </w:rPr>
      </w:pPr>
      <w:r w:rsidRPr="00010BCD">
        <w:rPr>
          <w:rFonts w:ascii="Times New Roman" w:hAnsi="Times New Roman" w:cs="Times New Roman"/>
          <w:noProof/>
          <w:sz w:val="20"/>
          <w:lang w:bidi="ar-SA"/>
        </w:rPr>
        <w:drawing>
          <wp:inline distT="0" distB="0" distL="0" distR="0" wp14:anchorId="07399432" wp14:editId="46F6EB4D">
            <wp:extent cx="3865763" cy="133521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865763" cy="1335214"/>
                    </a:xfrm>
                    <a:prstGeom prst="rect">
                      <a:avLst/>
                    </a:prstGeom>
                  </pic:spPr>
                </pic:pic>
              </a:graphicData>
            </a:graphic>
          </wp:inline>
        </w:drawing>
      </w:r>
    </w:p>
    <w:p w14:paraId="1EADFD4E" w14:textId="77777777" w:rsidR="00F72781" w:rsidRPr="00010BCD" w:rsidRDefault="00F72781">
      <w:pPr>
        <w:pStyle w:val="BodyText"/>
        <w:rPr>
          <w:rFonts w:ascii="Times New Roman" w:hAnsi="Times New Roman" w:cs="Times New Roman"/>
          <w:sz w:val="20"/>
        </w:rPr>
      </w:pPr>
    </w:p>
    <w:p w14:paraId="13DB514F" w14:textId="77777777" w:rsidR="00F72781" w:rsidRPr="00010BCD" w:rsidRDefault="00F72781">
      <w:pPr>
        <w:pStyle w:val="BodyText"/>
        <w:rPr>
          <w:rFonts w:ascii="Times New Roman" w:hAnsi="Times New Roman" w:cs="Times New Roman"/>
          <w:sz w:val="20"/>
        </w:rPr>
      </w:pPr>
    </w:p>
    <w:p w14:paraId="5FCB1179" w14:textId="77777777" w:rsidR="00F72781" w:rsidRPr="00010BCD" w:rsidRDefault="00F72781">
      <w:pPr>
        <w:pStyle w:val="BodyText"/>
        <w:rPr>
          <w:rFonts w:ascii="Times New Roman" w:hAnsi="Times New Roman" w:cs="Times New Roman"/>
          <w:sz w:val="20"/>
        </w:rPr>
      </w:pPr>
    </w:p>
    <w:p w14:paraId="0C6A3DA1" w14:textId="77777777" w:rsidR="00F72781" w:rsidRPr="00010BCD" w:rsidRDefault="00F72781">
      <w:pPr>
        <w:pStyle w:val="BodyText"/>
        <w:rPr>
          <w:rFonts w:ascii="Times New Roman" w:hAnsi="Times New Roman" w:cs="Times New Roman"/>
          <w:sz w:val="20"/>
        </w:rPr>
      </w:pPr>
    </w:p>
    <w:p w14:paraId="62CB07D4" w14:textId="77777777" w:rsidR="00F72781" w:rsidRPr="00010BCD" w:rsidRDefault="00F72781">
      <w:pPr>
        <w:pStyle w:val="BodyText"/>
        <w:rPr>
          <w:rFonts w:ascii="Times New Roman" w:hAnsi="Times New Roman" w:cs="Times New Roman"/>
          <w:sz w:val="20"/>
        </w:rPr>
      </w:pPr>
    </w:p>
    <w:p w14:paraId="21F82EA7" w14:textId="77777777" w:rsidR="00F72781" w:rsidRPr="00010BCD" w:rsidRDefault="00F72781">
      <w:pPr>
        <w:pStyle w:val="BodyText"/>
        <w:rPr>
          <w:rFonts w:ascii="Times New Roman" w:hAnsi="Times New Roman" w:cs="Times New Roman"/>
          <w:sz w:val="20"/>
        </w:rPr>
      </w:pPr>
    </w:p>
    <w:p w14:paraId="49227FF4" w14:textId="77777777" w:rsidR="00F72781" w:rsidRPr="00010BCD" w:rsidRDefault="00F72781">
      <w:pPr>
        <w:pStyle w:val="BodyText"/>
        <w:rPr>
          <w:rFonts w:ascii="Times New Roman" w:hAnsi="Times New Roman" w:cs="Times New Roman"/>
          <w:sz w:val="20"/>
        </w:rPr>
      </w:pPr>
    </w:p>
    <w:p w14:paraId="4B9391D3" w14:textId="77777777" w:rsidR="00F72781" w:rsidRPr="00010BCD" w:rsidRDefault="00F72781">
      <w:pPr>
        <w:pStyle w:val="BodyText"/>
        <w:rPr>
          <w:rFonts w:ascii="Times New Roman" w:hAnsi="Times New Roman" w:cs="Times New Roman"/>
          <w:sz w:val="20"/>
        </w:rPr>
      </w:pPr>
    </w:p>
    <w:p w14:paraId="774E31DA" w14:textId="77777777" w:rsidR="00F72781" w:rsidRPr="00010BCD" w:rsidRDefault="00F72781">
      <w:pPr>
        <w:pStyle w:val="BodyText"/>
        <w:rPr>
          <w:rFonts w:ascii="Times New Roman" w:hAnsi="Times New Roman" w:cs="Times New Roman"/>
          <w:sz w:val="20"/>
        </w:rPr>
      </w:pPr>
    </w:p>
    <w:p w14:paraId="0DDB6F1C" w14:textId="77777777" w:rsidR="00F72781" w:rsidRPr="00010BCD" w:rsidRDefault="00F72781">
      <w:pPr>
        <w:pStyle w:val="BodyText"/>
        <w:rPr>
          <w:rFonts w:ascii="Times New Roman" w:hAnsi="Times New Roman" w:cs="Times New Roman"/>
          <w:sz w:val="20"/>
        </w:rPr>
      </w:pPr>
    </w:p>
    <w:p w14:paraId="364242D7" w14:textId="77777777" w:rsidR="00F72781" w:rsidRPr="00010BCD" w:rsidRDefault="00F72781">
      <w:pPr>
        <w:pStyle w:val="BodyText"/>
        <w:rPr>
          <w:rFonts w:ascii="Times New Roman" w:hAnsi="Times New Roman" w:cs="Times New Roman"/>
          <w:sz w:val="20"/>
        </w:rPr>
      </w:pPr>
    </w:p>
    <w:p w14:paraId="270AF864" w14:textId="77777777" w:rsidR="00F72781" w:rsidRPr="00010BCD" w:rsidRDefault="00F72781">
      <w:pPr>
        <w:pStyle w:val="BodyText"/>
        <w:rPr>
          <w:rFonts w:ascii="Times New Roman" w:hAnsi="Times New Roman" w:cs="Times New Roman"/>
          <w:sz w:val="20"/>
        </w:rPr>
      </w:pPr>
    </w:p>
    <w:p w14:paraId="6AE7D656" w14:textId="77777777" w:rsidR="00F72781" w:rsidRPr="00010BCD" w:rsidRDefault="00F72781">
      <w:pPr>
        <w:pStyle w:val="BodyText"/>
        <w:spacing w:before="1"/>
        <w:rPr>
          <w:rFonts w:ascii="Times New Roman" w:hAnsi="Times New Roman" w:cs="Times New Roman"/>
          <w:sz w:val="23"/>
        </w:rPr>
      </w:pPr>
    </w:p>
    <w:p w14:paraId="2BB7A72E" w14:textId="075E1FF7" w:rsidR="00F72781" w:rsidRDefault="00F72781">
      <w:pPr>
        <w:rPr>
          <w:rFonts w:ascii="Times New Roman" w:hAnsi="Times New Roman" w:cs="Times New Roman"/>
          <w:color w:val="16365D"/>
          <w:sz w:val="52"/>
        </w:rPr>
      </w:pPr>
    </w:p>
    <w:p w14:paraId="40FCF3FD" w14:textId="039F04DC" w:rsidR="00B3738F" w:rsidRPr="00B3738F" w:rsidRDefault="00B3738F" w:rsidP="00B3738F">
      <w:pPr>
        <w:jc w:val="center"/>
        <w:rPr>
          <w:rFonts w:ascii="Times New Roman" w:hAnsi="Times New Roman" w:cs="Times New Roman"/>
          <w:sz w:val="52"/>
        </w:rPr>
      </w:pPr>
      <w:r w:rsidRPr="00B3738F">
        <w:rPr>
          <w:rFonts w:ascii="Times New Roman" w:hAnsi="Times New Roman" w:cs="Times New Roman"/>
          <w:sz w:val="52"/>
        </w:rPr>
        <w:t>Time Trials Classing 2021</w:t>
      </w:r>
    </w:p>
    <w:p w14:paraId="095421DF" w14:textId="2ED9DC36" w:rsidR="00B3738F" w:rsidRPr="00B3738F" w:rsidRDefault="00B3738F" w:rsidP="00B3738F">
      <w:pPr>
        <w:jc w:val="center"/>
        <w:rPr>
          <w:rFonts w:ascii="Times New Roman" w:hAnsi="Times New Roman" w:cs="Times New Roman"/>
          <w:sz w:val="52"/>
        </w:rPr>
      </w:pPr>
      <w:r w:rsidRPr="00B3738F">
        <w:rPr>
          <w:rFonts w:ascii="Times New Roman" w:hAnsi="Times New Roman" w:cs="Times New Roman"/>
          <w:sz w:val="52"/>
        </w:rPr>
        <w:t xml:space="preserve">V1 updated </w:t>
      </w:r>
      <w:r w:rsidR="009143EB">
        <w:rPr>
          <w:rFonts w:ascii="Times New Roman" w:hAnsi="Times New Roman" w:cs="Times New Roman"/>
          <w:sz w:val="52"/>
        </w:rPr>
        <w:t>01/14</w:t>
      </w:r>
      <w:r w:rsidRPr="00B3738F">
        <w:rPr>
          <w:rFonts w:ascii="Times New Roman" w:hAnsi="Times New Roman" w:cs="Times New Roman"/>
          <w:sz w:val="52"/>
        </w:rPr>
        <w:t>/2021</w:t>
      </w:r>
    </w:p>
    <w:p w14:paraId="16E4CC91" w14:textId="628885CE" w:rsidR="00B3738F" w:rsidRDefault="00B3738F">
      <w:pPr>
        <w:rPr>
          <w:rFonts w:ascii="Times New Roman" w:hAnsi="Times New Roman" w:cs="Times New Roman"/>
          <w:color w:val="16365D"/>
          <w:sz w:val="52"/>
        </w:rPr>
      </w:pPr>
    </w:p>
    <w:p w14:paraId="2A821358" w14:textId="77777777" w:rsidR="00B3738F" w:rsidRPr="00010BCD" w:rsidRDefault="00B3738F">
      <w:pPr>
        <w:rPr>
          <w:rFonts w:ascii="Times New Roman" w:hAnsi="Times New Roman" w:cs="Times New Roman"/>
          <w:sz w:val="52"/>
        </w:rPr>
      </w:pPr>
    </w:p>
    <w:p w14:paraId="0E61C268" w14:textId="13EDFAB5" w:rsidR="00D04643" w:rsidRPr="00010BCD" w:rsidRDefault="00D04643">
      <w:pPr>
        <w:rPr>
          <w:rFonts w:ascii="Times New Roman" w:hAnsi="Times New Roman" w:cs="Times New Roman"/>
          <w:sz w:val="52"/>
        </w:rPr>
        <w:sectPr w:rsidR="00D04643" w:rsidRPr="00010BCD">
          <w:type w:val="continuous"/>
          <w:pgSz w:w="12240" w:h="15840"/>
          <w:pgMar w:top="1500" w:right="1320" w:bottom="280" w:left="1320" w:header="720" w:footer="720" w:gutter="0"/>
          <w:cols w:space="720"/>
        </w:sectPr>
      </w:pPr>
    </w:p>
    <w:p w14:paraId="576BD9F6" w14:textId="77777777" w:rsidR="00F72781" w:rsidRPr="00010BCD" w:rsidRDefault="00F72781">
      <w:pPr>
        <w:pStyle w:val="BodyText"/>
        <w:rPr>
          <w:rFonts w:ascii="Times New Roman" w:hAnsi="Times New Roman" w:cs="Times New Roman"/>
          <w:sz w:val="20"/>
        </w:rPr>
      </w:pPr>
    </w:p>
    <w:p w14:paraId="5F958576" w14:textId="77777777" w:rsidR="00F72781" w:rsidRPr="00010BCD" w:rsidRDefault="00F72781">
      <w:pPr>
        <w:pStyle w:val="BodyText"/>
        <w:rPr>
          <w:rFonts w:ascii="Times New Roman" w:hAnsi="Times New Roman" w:cs="Times New Roman"/>
          <w:sz w:val="20"/>
        </w:rPr>
      </w:pPr>
    </w:p>
    <w:p w14:paraId="1E257F52" w14:textId="77777777" w:rsidR="00F72781" w:rsidRPr="009134A7" w:rsidRDefault="00763ECF">
      <w:pPr>
        <w:pStyle w:val="ListParagraph"/>
        <w:numPr>
          <w:ilvl w:val="0"/>
          <w:numId w:val="3"/>
        </w:numPr>
        <w:tabs>
          <w:tab w:val="left" w:pos="454"/>
        </w:tabs>
        <w:ind w:left="453" w:hanging="333"/>
        <w:rPr>
          <w:rFonts w:ascii="Times New Roman" w:hAnsi="Times New Roman" w:cs="Times New Roman"/>
          <w:b/>
          <w:sz w:val="24"/>
          <w:szCs w:val="24"/>
        </w:rPr>
      </w:pPr>
      <w:r w:rsidRPr="009134A7">
        <w:rPr>
          <w:rFonts w:ascii="Times New Roman" w:hAnsi="Times New Roman" w:cs="Times New Roman"/>
          <w:b/>
          <w:sz w:val="24"/>
          <w:szCs w:val="24"/>
        </w:rPr>
        <w:t>Vehicle</w:t>
      </w:r>
      <w:r w:rsidRPr="009134A7">
        <w:rPr>
          <w:rFonts w:ascii="Times New Roman" w:hAnsi="Times New Roman" w:cs="Times New Roman"/>
          <w:b/>
          <w:spacing w:val="-3"/>
          <w:sz w:val="24"/>
          <w:szCs w:val="24"/>
        </w:rPr>
        <w:t xml:space="preserve"> </w:t>
      </w:r>
      <w:r w:rsidRPr="009134A7">
        <w:rPr>
          <w:rFonts w:ascii="Times New Roman" w:hAnsi="Times New Roman" w:cs="Times New Roman"/>
          <w:b/>
          <w:sz w:val="24"/>
          <w:szCs w:val="24"/>
        </w:rPr>
        <w:t>Classes</w:t>
      </w:r>
    </w:p>
    <w:p w14:paraId="1F9237F2" w14:textId="64A1BD37" w:rsidR="00F72781" w:rsidRPr="009134A7" w:rsidRDefault="00763ECF">
      <w:pPr>
        <w:pStyle w:val="ListParagraph"/>
        <w:numPr>
          <w:ilvl w:val="1"/>
          <w:numId w:val="3"/>
        </w:numPr>
        <w:tabs>
          <w:tab w:val="left" w:pos="840"/>
          <w:tab w:val="left" w:pos="841"/>
        </w:tabs>
        <w:spacing w:before="42" w:line="276" w:lineRule="auto"/>
        <w:ind w:right="242"/>
        <w:rPr>
          <w:rFonts w:ascii="Times New Roman" w:hAnsi="Times New Roman" w:cs="Times New Roman"/>
          <w:sz w:val="24"/>
          <w:szCs w:val="24"/>
        </w:rPr>
      </w:pPr>
      <w:r w:rsidRPr="009134A7">
        <w:rPr>
          <w:rFonts w:ascii="Times New Roman" w:hAnsi="Times New Roman" w:cs="Times New Roman"/>
          <w:sz w:val="24"/>
          <w:szCs w:val="24"/>
        </w:rPr>
        <w:t>1.1 Classes for Texas Region Time Trial events shall be as noted below and are based on the vehicle class definitions found in the 202</w:t>
      </w:r>
      <w:r w:rsidR="00392DF2" w:rsidRPr="009134A7">
        <w:rPr>
          <w:rFonts w:ascii="Times New Roman" w:hAnsi="Times New Roman" w:cs="Times New Roman"/>
          <w:sz w:val="24"/>
          <w:szCs w:val="24"/>
        </w:rPr>
        <w:t>1</w:t>
      </w:r>
      <w:r w:rsidRPr="009134A7">
        <w:rPr>
          <w:rFonts w:ascii="Times New Roman" w:hAnsi="Times New Roman" w:cs="Times New Roman"/>
          <w:sz w:val="24"/>
          <w:szCs w:val="24"/>
        </w:rPr>
        <w:t xml:space="preserve"> SCCA Solo Rules, with the exception that open wheel vehicles are not allowed to participate in SCCA Time Trial</w:t>
      </w:r>
      <w:r w:rsidRPr="009134A7">
        <w:rPr>
          <w:rFonts w:ascii="Times New Roman" w:hAnsi="Times New Roman" w:cs="Times New Roman"/>
          <w:spacing w:val="-15"/>
          <w:sz w:val="24"/>
          <w:szCs w:val="24"/>
        </w:rPr>
        <w:t xml:space="preserve"> </w:t>
      </w:r>
      <w:r w:rsidRPr="009134A7">
        <w:rPr>
          <w:rFonts w:ascii="Times New Roman" w:hAnsi="Times New Roman" w:cs="Times New Roman"/>
          <w:sz w:val="24"/>
          <w:szCs w:val="24"/>
        </w:rPr>
        <w:t>events.</w:t>
      </w:r>
    </w:p>
    <w:p w14:paraId="4778F982" w14:textId="06038F75" w:rsidR="00F72781" w:rsidRDefault="00763ECF">
      <w:pPr>
        <w:pStyle w:val="ListParagraph"/>
        <w:numPr>
          <w:ilvl w:val="1"/>
          <w:numId w:val="3"/>
        </w:numPr>
        <w:tabs>
          <w:tab w:val="left" w:pos="840"/>
          <w:tab w:val="left" w:pos="841"/>
        </w:tabs>
        <w:spacing w:line="276" w:lineRule="auto"/>
        <w:ind w:right="190"/>
        <w:rPr>
          <w:rFonts w:ascii="Times New Roman" w:hAnsi="Times New Roman" w:cs="Times New Roman"/>
          <w:sz w:val="24"/>
          <w:szCs w:val="24"/>
        </w:rPr>
      </w:pPr>
      <w:r w:rsidRPr="009134A7">
        <w:rPr>
          <w:rFonts w:ascii="Times New Roman" w:hAnsi="Times New Roman" w:cs="Times New Roman"/>
          <w:sz w:val="24"/>
          <w:szCs w:val="24"/>
        </w:rPr>
        <w:t>1.2 Scoring will be based on the SCCA Texas Region 202</w:t>
      </w:r>
      <w:r w:rsidR="00392DF2" w:rsidRPr="009134A7">
        <w:rPr>
          <w:rFonts w:ascii="Times New Roman" w:hAnsi="Times New Roman" w:cs="Times New Roman"/>
          <w:sz w:val="24"/>
          <w:szCs w:val="24"/>
        </w:rPr>
        <w:t>1</w:t>
      </w:r>
      <w:r w:rsidRPr="009134A7">
        <w:rPr>
          <w:rFonts w:ascii="Times New Roman" w:hAnsi="Times New Roman" w:cs="Times New Roman"/>
          <w:sz w:val="24"/>
          <w:szCs w:val="24"/>
        </w:rPr>
        <w:t xml:space="preserve"> Car Classing. </w:t>
      </w:r>
      <w:r w:rsidR="00806094">
        <w:rPr>
          <w:rFonts w:ascii="Times New Roman" w:hAnsi="Times New Roman" w:cs="Times New Roman"/>
          <w:sz w:val="24"/>
          <w:szCs w:val="24"/>
        </w:rPr>
        <w:t>See the 2021 Texas Region Time Trials Supplementary Rules for scoring details.</w:t>
      </w:r>
    </w:p>
    <w:p w14:paraId="777BFD00" w14:textId="77777777" w:rsidR="00F72781" w:rsidRPr="009134A7" w:rsidRDefault="00F72781">
      <w:pPr>
        <w:pStyle w:val="BodyText"/>
        <w:spacing w:before="4"/>
        <w:rPr>
          <w:rFonts w:ascii="Times New Roman" w:hAnsi="Times New Roman" w:cs="Times New Roman"/>
          <w:sz w:val="24"/>
          <w:szCs w:val="24"/>
        </w:rPr>
      </w:pPr>
    </w:p>
    <w:tbl>
      <w:tblPr>
        <w:tblW w:w="7280" w:type="dxa"/>
        <w:tblInd w:w="108" w:type="dxa"/>
        <w:tblLook w:val="04A0" w:firstRow="1" w:lastRow="0" w:firstColumn="1" w:lastColumn="0" w:noHBand="0" w:noVBand="1"/>
      </w:tblPr>
      <w:tblGrid>
        <w:gridCol w:w="2740"/>
        <w:gridCol w:w="4540"/>
      </w:tblGrid>
      <w:tr w:rsidR="00527FC7" w:rsidRPr="009134A7" w14:paraId="5C437F90" w14:textId="77777777" w:rsidTr="00527FC7">
        <w:trPr>
          <w:trHeight w:val="600"/>
        </w:trPr>
        <w:tc>
          <w:tcPr>
            <w:tcW w:w="2740" w:type="dxa"/>
            <w:tcBorders>
              <w:top w:val="single" w:sz="8" w:space="0" w:color="000000"/>
              <w:left w:val="single" w:sz="8" w:space="0" w:color="000000"/>
              <w:bottom w:val="nil"/>
              <w:right w:val="single" w:sz="8" w:space="0" w:color="000000"/>
            </w:tcBorders>
            <w:shd w:val="clear" w:color="auto" w:fill="auto"/>
            <w:vAlign w:val="center"/>
            <w:hideMark/>
          </w:tcPr>
          <w:p w14:paraId="6AA5DAD0"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Texas Region Time Trials Class</w:t>
            </w:r>
          </w:p>
        </w:tc>
        <w:tc>
          <w:tcPr>
            <w:tcW w:w="45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C85A77"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Cross Reference for classing. Please refer to the SCCA Solo Rules for classing of your vehicle</w:t>
            </w:r>
          </w:p>
        </w:tc>
      </w:tr>
      <w:tr w:rsidR="00527FC7" w:rsidRPr="009134A7" w14:paraId="3C0A8742" w14:textId="77777777" w:rsidTr="00EF7A9C">
        <w:trPr>
          <w:trHeight w:val="315"/>
        </w:trPr>
        <w:tc>
          <w:tcPr>
            <w:tcW w:w="2740" w:type="dxa"/>
            <w:tcBorders>
              <w:top w:val="nil"/>
              <w:left w:val="single" w:sz="8" w:space="0" w:color="000000"/>
              <w:bottom w:val="single" w:sz="8" w:space="0" w:color="000000"/>
              <w:right w:val="single" w:sz="8" w:space="0" w:color="000000"/>
            </w:tcBorders>
            <w:shd w:val="clear" w:color="auto" w:fill="auto"/>
            <w:vAlign w:val="center"/>
            <w:hideMark/>
          </w:tcPr>
          <w:p w14:paraId="2481ACBA"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w:t>
            </w:r>
          </w:p>
        </w:tc>
        <w:tc>
          <w:tcPr>
            <w:tcW w:w="4540" w:type="dxa"/>
            <w:vMerge/>
            <w:tcBorders>
              <w:top w:val="single" w:sz="8" w:space="0" w:color="000000"/>
              <w:left w:val="single" w:sz="8" w:space="0" w:color="000000"/>
              <w:bottom w:val="single" w:sz="4" w:space="0" w:color="auto"/>
              <w:right w:val="single" w:sz="8" w:space="0" w:color="000000"/>
            </w:tcBorders>
            <w:vAlign w:val="center"/>
            <w:hideMark/>
          </w:tcPr>
          <w:p w14:paraId="1DCC2740"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r>
      <w:tr w:rsidR="00527FC7" w:rsidRPr="009134A7" w14:paraId="726A27C1" w14:textId="77777777" w:rsidTr="00EF7A9C">
        <w:trPr>
          <w:trHeight w:val="315"/>
        </w:trPr>
        <w:tc>
          <w:tcPr>
            <w:tcW w:w="2740" w:type="dxa"/>
            <w:tcBorders>
              <w:top w:val="nil"/>
              <w:left w:val="single" w:sz="8" w:space="0" w:color="000000"/>
              <w:bottom w:val="single" w:sz="8" w:space="0" w:color="000000"/>
              <w:right w:val="single" w:sz="4" w:space="0" w:color="auto"/>
            </w:tcBorders>
            <w:shd w:val="clear" w:color="auto" w:fill="auto"/>
            <w:vAlign w:val="center"/>
            <w:hideMark/>
          </w:tcPr>
          <w:p w14:paraId="7AF3D3FA"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c>
          <w:tcPr>
            <w:tcW w:w="4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1853"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r>
      <w:tr w:rsidR="00527FC7" w:rsidRPr="009134A7" w14:paraId="5CAEE597" w14:textId="77777777" w:rsidTr="00EF7A9C">
        <w:trPr>
          <w:trHeight w:val="315"/>
        </w:trPr>
        <w:tc>
          <w:tcPr>
            <w:tcW w:w="2740" w:type="dxa"/>
            <w:vMerge w:val="restart"/>
            <w:tcBorders>
              <w:top w:val="nil"/>
              <w:left w:val="single" w:sz="8" w:space="0" w:color="000000"/>
              <w:bottom w:val="single" w:sz="8" w:space="0" w:color="000000"/>
              <w:right w:val="single" w:sz="8" w:space="0" w:color="000000"/>
            </w:tcBorders>
            <w:shd w:val="clear" w:color="auto" w:fill="D6E3BC" w:themeFill="accent3" w:themeFillTint="66"/>
            <w:vAlign w:val="center"/>
            <w:hideMark/>
          </w:tcPr>
          <w:p w14:paraId="6D83FDD6" w14:textId="1BF88DF3"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C</w:t>
            </w:r>
            <w:r w:rsidR="00882208" w:rsidRPr="009134A7">
              <w:rPr>
                <w:rFonts w:ascii="Times New Roman" w:eastAsia="Times New Roman" w:hAnsi="Times New Roman" w:cs="Times New Roman"/>
                <w:color w:val="000000"/>
                <w:sz w:val="24"/>
                <w:szCs w:val="24"/>
                <w:lang w:bidi="ar-SA"/>
              </w:rPr>
              <w:t>AM</w:t>
            </w:r>
          </w:p>
        </w:tc>
        <w:tc>
          <w:tcPr>
            <w:tcW w:w="4540" w:type="dxa"/>
            <w:tcBorders>
              <w:top w:val="single" w:sz="4" w:space="0" w:color="auto"/>
              <w:left w:val="nil"/>
              <w:bottom w:val="single" w:sz="8" w:space="0" w:color="000000"/>
              <w:right w:val="single" w:sz="8" w:space="0" w:color="000000"/>
            </w:tcBorders>
            <w:shd w:val="clear" w:color="auto" w:fill="D6E3BC" w:themeFill="accent3" w:themeFillTint="66"/>
            <w:vAlign w:val="center"/>
            <w:hideMark/>
          </w:tcPr>
          <w:p w14:paraId="7BADFC24" w14:textId="5F1B60AE" w:rsidR="00527FC7"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SSR</w:t>
            </w:r>
          </w:p>
        </w:tc>
      </w:tr>
      <w:tr w:rsidR="00527FC7" w:rsidRPr="009134A7" w14:paraId="7C35BC43" w14:textId="77777777" w:rsidTr="002E5F8A">
        <w:trPr>
          <w:trHeight w:val="315"/>
        </w:trPr>
        <w:tc>
          <w:tcPr>
            <w:tcW w:w="2740" w:type="dxa"/>
            <w:vMerge/>
            <w:tcBorders>
              <w:top w:val="nil"/>
              <w:left w:val="single" w:sz="8" w:space="0" w:color="000000"/>
              <w:bottom w:val="single" w:sz="8" w:space="0" w:color="000000"/>
              <w:right w:val="single" w:sz="8" w:space="0" w:color="000000"/>
            </w:tcBorders>
            <w:shd w:val="clear" w:color="auto" w:fill="D6E3BC" w:themeFill="accent3" w:themeFillTint="66"/>
            <w:vAlign w:val="center"/>
            <w:hideMark/>
          </w:tcPr>
          <w:p w14:paraId="3CAABD14"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D6E3BC" w:themeFill="accent3" w:themeFillTint="66"/>
            <w:vAlign w:val="center"/>
            <w:hideMark/>
          </w:tcPr>
          <w:p w14:paraId="7D247F54"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CAM-C</w:t>
            </w:r>
          </w:p>
        </w:tc>
      </w:tr>
      <w:tr w:rsidR="00527FC7" w:rsidRPr="009134A7" w14:paraId="4D658CD9" w14:textId="77777777" w:rsidTr="002E5F8A">
        <w:trPr>
          <w:trHeight w:val="315"/>
        </w:trPr>
        <w:tc>
          <w:tcPr>
            <w:tcW w:w="2740" w:type="dxa"/>
            <w:vMerge/>
            <w:tcBorders>
              <w:top w:val="nil"/>
              <w:left w:val="single" w:sz="8" w:space="0" w:color="000000"/>
              <w:bottom w:val="single" w:sz="8" w:space="0" w:color="000000"/>
              <w:right w:val="single" w:sz="8" w:space="0" w:color="000000"/>
            </w:tcBorders>
            <w:shd w:val="clear" w:color="auto" w:fill="D6E3BC" w:themeFill="accent3" w:themeFillTint="66"/>
            <w:vAlign w:val="center"/>
            <w:hideMark/>
          </w:tcPr>
          <w:p w14:paraId="34845532"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D6E3BC" w:themeFill="accent3" w:themeFillTint="66"/>
            <w:vAlign w:val="center"/>
            <w:hideMark/>
          </w:tcPr>
          <w:p w14:paraId="53C52692"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CAM-T</w:t>
            </w:r>
          </w:p>
        </w:tc>
      </w:tr>
      <w:tr w:rsidR="00527FC7" w:rsidRPr="009134A7" w14:paraId="38584ABE" w14:textId="77777777" w:rsidTr="002E5F8A">
        <w:trPr>
          <w:trHeight w:val="315"/>
        </w:trPr>
        <w:tc>
          <w:tcPr>
            <w:tcW w:w="2740" w:type="dxa"/>
            <w:vMerge/>
            <w:tcBorders>
              <w:top w:val="nil"/>
              <w:left w:val="single" w:sz="8" w:space="0" w:color="000000"/>
              <w:bottom w:val="single" w:sz="8" w:space="0" w:color="000000"/>
              <w:right w:val="single" w:sz="8" w:space="0" w:color="000000"/>
            </w:tcBorders>
            <w:shd w:val="clear" w:color="auto" w:fill="D6E3BC" w:themeFill="accent3" w:themeFillTint="66"/>
            <w:vAlign w:val="center"/>
            <w:hideMark/>
          </w:tcPr>
          <w:p w14:paraId="4BD94A8E"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D6E3BC" w:themeFill="accent3" w:themeFillTint="66"/>
            <w:vAlign w:val="center"/>
            <w:hideMark/>
          </w:tcPr>
          <w:p w14:paraId="6A0E0EBD" w14:textId="0F174D77" w:rsidR="00803869" w:rsidRPr="009134A7" w:rsidRDefault="00527FC7" w:rsidP="002E5F8A">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CAM-S</w:t>
            </w:r>
          </w:p>
        </w:tc>
      </w:tr>
      <w:tr w:rsidR="00527FC7" w:rsidRPr="009134A7" w14:paraId="1E24FE68" w14:textId="77777777" w:rsidTr="002E5F8A">
        <w:trPr>
          <w:trHeight w:val="315"/>
        </w:trPr>
        <w:tc>
          <w:tcPr>
            <w:tcW w:w="2740" w:type="dxa"/>
            <w:tcBorders>
              <w:top w:val="nil"/>
              <w:left w:val="single" w:sz="8" w:space="0" w:color="000000"/>
              <w:bottom w:val="single" w:sz="8" w:space="0" w:color="000000"/>
              <w:right w:val="single" w:sz="8" w:space="0" w:color="000000"/>
            </w:tcBorders>
            <w:shd w:val="clear" w:color="auto" w:fill="auto"/>
            <w:vAlign w:val="center"/>
            <w:hideMark/>
          </w:tcPr>
          <w:p w14:paraId="2E382BF3"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c>
          <w:tcPr>
            <w:tcW w:w="4540" w:type="dxa"/>
            <w:tcBorders>
              <w:top w:val="nil"/>
              <w:left w:val="nil"/>
              <w:bottom w:val="single" w:sz="4" w:space="0" w:color="auto"/>
              <w:right w:val="single" w:sz="8" w:space="0" w:color="000000"/>
            </w:tcBorders>
            <w:shd w:val="clear" w:color="auto" w:fill="auto"/>
            <w:vAlign w:val="center"/>
            <w:hideMark/>
          </w:tcPr>
          <w:p w14:paraId="3BFAC359"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r>
      <w:tr w:rsidR="002E5F8A" w:rsidRPr="009134A7" w14:paraId="3CA4A979" w14:textId="77777777" w:rsidTr="002E5F8A">
        <w:trPr>
          <w:trHeight w:val="315"/>
        </w:trPr>
        <w:tc>
          <w:tcPr>
            <w:tcW w:w="2740" w:type="dxa"/>
            <w:vMerge w:val="restart"/>
            <w:tcBorders>
              <w:top w:val="nil"/>
              <w:left w:val="single" w:sz="8" w:space="0" w:color="000000"/>
              <w:right w:val="single" w:sz="8" w:space="0" w:color="000000"/>
            </w:tcBorders>
            <w:shd w:val="clear" w:color="auto" w:fill="8DB3E2" w:themeFill="text2" w:themeFillTint="66"/>
            <w:vAlign w:val="center"/>
            <w:hideMark/>
          </w:tcPr>
          <w:p w14:paraId="366F6F73" w14:textId="6E969BE6"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Street 1</w:t>
            </w:r>
          </w:p>
        </w:tc>
        <w:tc>
          <w:tcPr>
            <w:tcW w:w="4540" w:type="dxa"/>
            <w:tcBorders>
              <w:top w:val="single" w:sz="4" w:space="0" w:color="auto"/>
              <w:left w:val="nil"/>
              <w:bottom w:val="single" w:sz="8" w:space="0" w:color="000000"/>
              <w:right w:val="single" w:sz="8" w:space="0" w:color="000000"/>
            </w:tcBorders>
            <w:shd w:val="clear" w:color="auto" w:fill="8DB3E2" w:themeFill="text2" w:themeFillTint="66"/>
            <w:vAlign w:val="center"/>
            <w:hideMark/>
          </w:tcPr>
          <w:p w14:paraId="6C1354AF" w14:textId="77777777"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SS</w:t>
            </w:r>
          </w:p>
        </w:tc>
      </w:tr>
      <w:tr w:rsidR="002E5F8A" w:rsidRPr="009134A7" w14:paraId="7AE48189" w14:textId="77777777" w:rsidTr="002E5F8A">
        <w:trPr>
          <w:trHeight w:val="315"/>
        </w:trPr>
        <w:tc>
          <w:tcPr>
            <w:tcW w:w="2740" w:type="dxa"/>
            <w:vMerge/>
            <w:tcBorders>
              <w:left w:val="single" w:sz="8" w:space="0" w:color="000000"/>
              <w:right w:val="single" w:sz="8" w:space="0" w:color="000000"/>
            </w:tcBorders>
            <w:shd w:val="clear" w:color="auto" w:fill="8DB3E2" w:themeFill="text2" w:themeFillTint="66"/>
            <w:vAlign w:val="center"/>
            <w:hideMark/>
          </w:tcPr>
          <w:p w14:paraId="14065004" w14:textId="77777777"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8DB3E2" w:themeFill="text2" w:themeFillTint="66"/>
            <w:vAlign w:val="center"/>
            <w:hideMark/>
          </w:tcPr>
          <w:p w14:paraId="513860C0" w14:textId="77777777"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AS</w:t>
            </w:r>
          </w:p>
        </w:tc>
      </w:tr>
      <w:tr w:rsidR="002E5F8A" w:rsidRPr="009134A7" w14:paraId="5386D6D2" w14:textId="77777777" w:rsidTr="002E5F8A">
        <w:trPr>
          <w:trHeight w:val="315"/>
        </w:trPr>
        <w:tc>
          <w:tcPr>
            <w:tcW w:w="2740" w:type="dxa"/>
            <w:vMerge/>
            <w:tcBorders>
              <w:left w:val="single" w:sz="8" w:space="0" w:color="000000"/>
              <w:right w:val="single" w:sz="8" w:space="0" w:color="000000"/>
            </w:tcBorders>
            <w:shd w:val="clear" w:color="auto" w:fill="8DB3E2" w:themeFill="text2" w:themeFillTint="66"/>
            <w:vAlign w:val="center"/>
            <w:hideMark/>
          </w:tcPr>
          <w:p w14:paraId="2B4A522B" w14:textId="77777777"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8DB3E2" w:themeFill="text2" w:themeFillTint="66"/>
            <w:vAlign w:val="center"/>
            <w:hideMark/>
          </w:tcPr>
          <w:p w14:paraId="5D3EF697" w14:textId="77777777"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BS</w:t>
            </w:r>
          </w:p>
        </w:tc>
      </w:tr>
      <w:tr w:rsidR="002E5F8A" w:rsidRPr="009134A7" w14:paraId="715CB201" w14:textId="77777777" w:rsidTr="002E5F8A">
        <w:trPr>
          <w:trHeight w:val="315"/>
        </w:trPr>
        <w:tc>
          <w:tcPr>
            <w:tcW w:w="2740" w:type="dxa"/>
            <w:vMerge/>
            <w:tcBorders>
              <w:left w:val="single" w:sz="8" w:space="0" w:color="000000"/>
              <w:bottom w:val="single" w:sz="8" w:space="0" w:color="000000"/>
              <w:right w:val="single" w:sz="8" w:space="0" w:color="000000"/>
            </w:tcBorders>
            <w:shd w:val="clear" w:color="auto" w:fill="8DB3E2" w:themeFill="text2" w:themeFillTint="66"/>
            <w:vAlign w:val="center"/>
            <w:hideMark/>
          </w:tcPr>
          <w:p w14:paraId="76EC1991" w14:textId="77777777"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8DB3E2" w:themeFill="text2" w:themeFillTint="66"/>
            <w:vAlign w:val="center"/>
            <w:hideMark/>
          </w:tcPr>
          <w:p w14:paraId="5A9DC35D" w14:textId="77777777"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FS</w:t>
            </w:r>
          </w:p>
        </w:tc>
      </w:tr>
      <w:tr w:rsidR="00527FC7" w:rsidRPr="009134A7" w14:paraId="4B87CD82" w14:textId="77777777" w:rsidTr="002E5F8A">
        <w:trPr>
          <w:trHeight w:val="315"/>
        </w:trPr>
        <w:tc>
          <w:tcPr>
            <w:tcW w:w="2740" w:type="dxa"/>
            <w:tcBorders>
              <w:top w:val="nil"/>
              <w:left w:val="single" w:sz="8" w:space="0" w:color="000000"/>
              <w:bottom w:val="single" w:sz="4" w:space="0" w:color="auto"/>
              <w:right w:val="single" w:sz="8" w:space="0" w:color="000000"/>
            </w:tcBorders>
            <w:shd w:val="clear" w:color="auto" w:fill="auto"/>
            <w:vAlign w:val="center"/>
            <w:hideMark/>
          </w:tcPr>
          <w:p w14:paraId="0C25CDCC"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c>
          <w:tcPr>
            <w:tcW w:w="4540" w:type="dxa"/>
            <w:tcBorders>
              <w:top w:val="nil"/>
              <w:left w:val="nil"/>
              <w:bottom w:val="single" w:sz="4" w:space="0" w:color="auto"/>
              <w:right w:val="single" w:sz="8" w:space="0" w:color="000000"/>
            </w:tcBorders>
            <w:shd w:val="clear" w:color="auto" w:fill="auto"/>
            <w:vAlign w:val="center"/>
            <w:hideMark/>
          </w:tcPr>
          <w:p w14:paraId="2154C149"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r>
      <w:tr w:rsidR="00527FC7" w:rsidRPr="009134A7" w14:paraId="0B908A72" w14:textId="77777777" w:rsidTr="002E5F8A">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3E3D2B6" w14:textId="402E662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xml:space="preserve">Street </w:t>
            </w:r>
            <w:r w:rsidR="00882208" w:rsidRPr="009134A7">
              <w:rPr>
                <w:rFonts w:ascii="Times New Roman" w:eastAsia="Times New Roman" w:hAnsi="Times New Roman" w:cs="Times New Roman"/>
                <w:color w:val="000000"/>
                <w:sz w:val="24"/>
                <w:szCs w:val="24"/>
                <w:lang w:bidi="ar-SA"/>
              </w:rPr>
              <w:t>2</w:t>
            </w: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6176BD4"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CS</w:t>
            </w:r>
          </w:p>
        </w:tc>
      </w:tr>
      <w:tr w:rsidR="00527FC7" w:rsidRPr="009134A7" w14:paraId="1BE86AF2" w14:textId="77777777" w:rsidTr="002E5F8A">
        <w:trPr>
          <w:trHeight w:val="315"/>
        </w:trPr>
        <w:tc>
          <w:tcPr>
            <w:tcW w:w="274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31BF681"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2CC8A75"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DS</w:t>
            </w:r>
          </w:p>
        </w:tc>
      </w:tr>
      <w:tr w:rsidR="00527FC7" w:rsidRPr="009134A7" w14:paraId="5F965C94" w14:textId="77777777" w:rsidTr="002E5F8A">
        <w:trPr>
          <w:trHeight w:val="315"/>
        </w:trPr>
        <w:tc>
          <w:tcPr>
            <w:tcW w:w="274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E5B817C"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7833508"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GS</w:t>
            </w:r>
          </w:p>
        </w:tc>
      </w:tr>
      <w:tr w:rsidR="00527FC7" w:rsidRPr="009134A7" w14:paraId="364D007B" w14:textId="77777777" w:rsidTr="002E5F8A">
        <w:trPr>
          <w:trHeight w:val="315"/>
        </w:trPr>
        <w:tc>
          <w:tcPr>
            <w:tcW w:w="27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266A9074"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c>
          <w:tcPr>
            <w:tcW w:w="4540" w:type="dxa"/>
            <w:tcBorders>
              <w:top w:val="single" w:sz="4" w:space="0" w:color="auto"/>
              <w:left w:val="nil"/>
              <w:bottom w:val="nil"/>
              <w:right w:val="single" w:sz="8" w:space="0" w:color="000000"/>
            </w:tcBorders>
            <w:shd w:val="clear" w:color="auto" w:fill="auto"/>
            <w:vAlign w:val="center"/>
            <w:hideMark/>
          </w:tcPr>
          <w:p w14:paraId="61348130"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r>
      <w:tr w:rsidR="00527FC7" w:rsidRPr="009134A7" w14:paraId="022698D0" w14:textId="77777777" w:rsidTr="002E5F8A">
        <w:trPr>
          <w:trHeight w:val="315"/>
        </w:trPr>
        <w:tc>
          <w:tcPr>
            <w:tcW w:w="2740" w:type="dxa"/>
            <w:vMerge w:val="restart"/>
            <w:tcBorders>
              <w:top w:val="nil"/>
              <w:left w:val="single" w:sz="8" w:space="0" w:color="000000"/>
              <w:bottom w:val="single" w:sz="8" w:space="0" w:color="000000"/>
              <w:right w:val="single" w:sz="4" w:space="0" w:color="auto"/>
            </w:tcBorders>
            <w:shd w:val="clear" w:color="auto" w:fill="8DB3E2" w:themeFill="text2" w:themeFillTint="66"/>
            <w:vAlign w:val="center"/>
            <w:hideMark/>
          </w:tcPr>
          <w:p w14:paraId="17E23DDA" w14:textId="78CAC793" w:rsidR="00527FC7" w:rsidRPr="009134A7" w:rsidRDefault="002E5F8A" w:rsidP="00527FC7">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Street 3</w:t>
            </w:r>
          </w:p>
        </w:tc>
        <w:tc>
          <w:tcPr>
            <w:tcW w:w="45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D6B8DAA" w14:textId="77777777" w:rsidR="00527FC7" w:rsidRPr="009134A7" w:rsidRDefault="00527FC7" w:rsidP="002E5F8A">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ES</w:t>
            </w:r>
          </w:p>
        </w:tc>
      </w:tr>
      <w:tr w:rsidR="00527FC7" w:rsidRPr="009134A7" w14:paraId="2677AAA5" w14:textId="77777777" w:rsidTr="002E5F8A">
        <w:trPr>
          <w:trHeight w:val="315"/>
        </w:trPr>
        <w:tc>
          <w:tcPr>
            <w:tcW w:w="2740" w:type="dxa"/>
            <w:vMerge/>
            <w:tcBorders>
              <w:top w:val="nil"/>
              <w:left w:val="single" w:sz="8" w:space="0" w:color="000000"/>
              <w:bottom w:val="single" w:sz="8" w:space="0" w:color="000000"/>
              <w:right w:val="single" w:sz="8" w:space="0" w:color="000000"/>
            </w:tcBorders>
            <w:shd w:val="clear" w:color="auto" w:fill="8DB3E2" w:themeFill="text2" w:themeFillTint="66"/>
            <w:vAlign w:val="center"/>
            <w:hideMark/>
          </w:tcPr>
          <w:p w14:paraId="1DC1262D"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nil"/>
              <w:bottom w:val="single" w:sz="8" w:space="0" w:color="000000"/>
              <w:right w:val="single" w:sz="8" w:space="0" w:color="000000"/>
            </w:tcBorders>
            <w:shd w:val="clear" w:color="auto" w:fill="8DB3E2" w:themeFill="text2" w:themeFillTint="66"/>
            <w:vAlign w:val="center"/>
            <w:hideMark/>
          </w:tcPr>
          <w:p w14:paraId="15E25230"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HS</w:t>
            </w:r>
          </w:p>
        </w:tc>
      </w:tr>
      <w:tr w:rsidR="00527FC7" w:rsidRPr="009134A7" w14:paraId="7E0A9A9C" w14:textId="77777777" w:rsidTr="002E5F8A">
        <w:trPr>
          <w:trHeight w:val="315"/>
        </w:trPr>
        <w:tc>
          <w:tcPr>
            <w:tcW w:w="2740" w:type="dxa"/>
            <w:tcBorders>
              <w:top w:val="nil"/>
              <w:left w:val="single" w:sz="8" w:space="0" w:color="000000"/>
              <w:bottom w:val="single" w:sz="4" w:space="0" w:color="auto"/>
              <w:right w:val="single" w:sz="8" w:space="0" w:color="000000"/>
            </w:tcBorders>
            <w:shd w:val="clear" w:color="auto" w:fill="auto"/>
            <w:vAlign w:val="center"/>
            <w:hideMark/>
          </w:tcPr>
          <w:p w14:paraId="57DA400D"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c>
          <w:tcPr>
            <w:tcW w:w="4540" w:type="dxa"/>
            <w:tcBorders>
              <w:top w:val="nil"/>
              <w:left w:val="nil"/>
              <w:bottom w:val="single" w:sz="4" w:space="0" w:color="auto"/>
              <w:right w:val="single" w:sz="8" w:space="0" w:color="000000"/>
            </w:tcBorders>
            <w:shd w:val="clear" w:color="auto" w:fill="auto"/>
            <w:vAlign w:val="center"/>
            <w:hideMark/>
          </w:tcPr>
          <w:p w14:paraId="6AD810D5"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r>
      <w:tr w:rsidR="00527FC7" w:rsidRPr="009134A7" w14:paraId="09DDBE22" w14:textId="77777777" w:rsidTr="002E5F8A">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7DA4DC7" w14:textId="2596D2BF"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Street Modified</w:t>
            </w:r>
            <w:r w:rsidR="004D0E23" w:rsidRPr="009134A7">
              <w:rPr>
                <w:rFonts w:ascii="Times New Roman" w:eastAsia="Times New Roman" w:hAnsi="Times New Roman" w:cs="Times New Roman"/>
                <w:color w:val="000000"/>
                <w:sz w:val="24"/>
                <w:szCs w:val="24"/>
                <w:lang w:bidi="ar-SA"/>
              </w:rPr>
              <w:t xml:space="preserve"> </w:t>
            </w:r>
            <w:r w:rsidR="002E5F8A">
              <w:rPr>
                <w:rFonts w:ascii="Times New Roman" w:eastAsia="Times New Roman" w:hAnsi="Times New Roman" w:cs="Times New Roman"/>
                <w:color w:val="000000"/>
                <w:sz w:val="24"/>
                <w:szCs w:val="24"/>
                <w:lang w:bidi="ar-SA"/>
              </w:rPr>
              <w:t>1</w:t>
            </w: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CE6B5EB" w14:textId="304E3288" w:rsidR="00527FC7" w:rsidRPr="009134A7" w:rsidRDefault="002E5F8A" w:rsidP="002E5F8A">
            <w:pPr>
              <w:widowControl/>
              <w:autoSpaceDE/>
              <w:autoSpaceDN/>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SMF</w:t>
            </w:r>
          </w:p>
        </w:tc>
      </w:tr>
      <w:tr w:rsidR="00527FC7" w:rsidRPr="009134A7" w14:paraId="2A5A9051" w14:textId="77777777" w:rsidTr="002E5F8A">
        <w:trPr>
          <w:trHeight w:val="315"/>
        </w:trPr>
        <w:tc>
          <w:tcPr>
            <w:tcW w:w="274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AD3D5F3"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BC39C93" w14:textId="323ED435" w:rsidR="00527FC7"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SM</w:t>
            </w:r>
          </w:p>
        </w:tc>
      </w:tr>
      <w:tr w:rsidR="00527FC7" w:rsidRPr="009134A7" w14:paraId="419D4646" w14:textId="77777777" w:rsidTr="002E5F8A">
        <w:trPr>
          <w:trHeight w:val="315"/>
        </w:trPr>
        <w:tc>
          <w:tcPr>
            <w:tcW w:w="274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F5F2FE4"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1BD2E12" w14:textId="50D2AF0A"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w:t>
            </w:r>
            <w:r w:rsidR="002E5F8A">
              <w:rPr>
                <w:rFonts w:ascii="Times New Roman" w:eastAsia="Times New Roman" w:hAnsi="Times New Roman" w:cs="Times New Roman"/>
                <w:color w:val="000000"/>
                <w:sz w:val="24"/>
                <w:szCs w:val="24"/>
                <w:lang w:bidi="ar-SA"/>
              </w:rPr>
              <w:t>SM</w:t>
            </w:r>
          </w:p>
        </w:tc>
      </w:tr>
      <w:tr w:rsidR="00527FC7" w:rsidRPr="009134A7" w14:paraId="678E9A09" w14:textId="77777777" w:rsidTr="002E5F8A">
        <w:trPr>
          <w:trHeight w:val="315"/>
        </w:trPr>
        <w:tc>
          <w:tcPr>
            <w:tcW w:w="274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99DCE2F"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5FBCA59" w14:textId="675B71E1" w:rsidR="00527FC7"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 Displacement of over 2.0L</w:t>
            </w:r>
          </w:p>
        </w:tc>
      </w:tr>
      <w:tr w:rsidR="002E5F8A" w:rsidRPr="009134A7" w14:paraId="315B4B34" w14:textId="77777777" w:rsidTr="002E5F8A">
        <w:trPr>
          <w:trHeight w:val="315"/>
        </w:trPr>
        <w:tc>
          <w:tcPr>
            <w:tcW w:w="2740" w:type="dxa"/>
            <w:tcBorders>
              <w:top w:val="single" w:sz="4" w:space="0" w:color="auto"/>
              <w:left w:val="single" w:sz="8" w:space="0" w:color="000000"/>
              <w:bottom w:val="single" w:sz="8" w:space="0" w:color="000000"/>
              <w:right w:val="single" w:sz="8" w:space="0" w:color="000000"/>
            </w:tcBorders>
            <w:vAlign w:val="center"/>
          </w:tcPr>
          <w:p w14:paraId="2E8226C4" w14:textId="77777777"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nil"/>
              <w:bottom w:val="single" w:sz="8" w:space="0" w:color="000000"/>
              <w:right w:val="single" w:sz="8" w:space="0" w:color="000000"/>
            </w:tcBorders>
            <w:shd w:val="clear" w:color="auto" w:fill="auto"/>
            <w:vAlign w:val="center"/>
          </w:tcPr>
          <w:p w14:paraId="52160219" w14:textId="77777777"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p>
        </w:tc>
      </w:tr>
      <w:tr w:rsidR="002E5F8A" w:rsidRPr="009134A7" w14:paraId="3A8DF553" w14:textId="77777777" w:rsidTr="002E5F8A">
        <w:trPr>
          <w:trHeight w:val="315"/>
        </w:trPr>
        <w:tc>
          <w:tcPr>
            <w:tcW w:w="2740" w:type="dxa"/>
            <w:vMerge w:val="restart"/>
            <w:tcBorders>
              <w:top w:val="nil"/>
              <w:left w:val="single" w:sz="8" w:space="0" w:color="000000"/>
              <w:right w:val="single" w:sz="8" w:space="0" w:color="000000"/>
            </w:tcBorders>
            <w:shd w:val="clear" w:color="auto" w:fill="8DB3E2" w:themeFill="text2" w:themeFillTint="66"/>
            <w:vAlign w:val="center"/>
          </w:tcPr>
          <w:p w14:paraId="1660E6BB" w14:textId="1B3C6A67"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Street Modified 2</w:t>
            </w:r>
          </w:p>
        </w:tc>
        <w:tc>
          <w:tcPr>
            <w:tcW w:w="4540" w:type="dxa"/>
            <w:tcBorders>
              <w:top w:val="nil"/>
              <w:left w:val="nil"/>
              <w:bottom w:val="single" w:sz="8" w:space="0" w:color="000000"/>
              <w:right w:val="single" w:sz="8" w:space="0" w:color="000000"/>
            </w:tcBorders>
            <w:shd w:val="clear" w:color="auto" w:fill="8DB3E2" w:themeFill="text2" w:themeFillTint="66"/>
            <w:vAlign w:val="center"/>
          </w:tcPr>
          <w:p w14:paraId="1E80496F" w14:textId="12D0EB87"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SMF</w:t>
            </w:r>
          </w:p>
        </w:tc>
      </w:tr>
      <w:tr w:rsidR="002E5F8A" w:rsidRPr="009134A7" w14:paraId="50609175" w14:textId="77777777" w:rsidTr="002E5F8A">
        <w:trPr>
          <w:trHeight w:val="315"/>
        </w:trPr>
        <w:tc>
          <w:tcPr>
            <w:tcW w:w="2740" w:type="dxa"/>
            <w:vMerge/>
            <w:tcBorders>
              <w:left w:val="single" w:sz="8" w:space="0" w:color="000000"/>
              <w:right w:val="single" w:sz="8" w:space="0" w:color="000000"/>
            </w:tcBorders>
            <w:shd w:val="clear" w:color="auto" w:fill="8DB3E2" w:themeFill="text2" w:themeFillTint="66"/>
            <w:vAlign w:val="center"/>
          </w:tcPr>
          <w:p w14:paraId="73094E5C" w14:textId="77777777"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8DB3E2" w:themeFill="text2" w:themeFillTint="66"/>
            <w:vAlign w:val="center"/>
          </w:tcPr>
          <w:p w14:paraId="47101E20" w14:textId="3376C788"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SM</w:t>
            </w:r>
          </w:p>
        </w:tc>
      </w:tr>
      <w:tr w:rsidR="002E5F8A" w:rsidRPr="009134A7" w14:paraId="63F2FD25" w14:textId="77777777" w:rsidTr="002E5F8A">
        <w:trPr>
          <w:trHeight w:val="143"/>
        </w:trPr>
        <w:tc>
          <w:tcPr>
            <w:tcW w:w="2740" w:type="dxa"/>
            <w:vMerge/>
            <w:tcBorders>
              <w:left w:val="single" w:sz="8" w:space="0" w:color="000000"/>
              <w:right w:val="single" w:sz="8" w:space="0" w:color="000000"/>
            </w:tcBorders>
            <w:shd w:val="clear" w:color="auto" w:fill="8DB3E2" w:themeFill="text2" w:themeFillTint="66"/>
            <w:vAlign w:val="center"/>
          </w:tcPr>
          <w:p w14:paraId="23B91B8F" w14:textId="77777777"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8DB3E2" w:themeFill="text2" w:themeFillTint="66"/>
            <w:vAlign w:val="center"/>
          </w:tcPr>
          <w:p w14:paraId="0F62FF90" w14:textId="106417FD"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SSM</w:t>
            </w:r>
          </w:p>
        </w:tc>
      </w:tr>
      <w:tr w:rsidR="002E5F8A" w:rsidRPr="009134A7" w14:paraId="17E6C71D" w14:textId="77777777" w:rsidTr="002E5F8A">
        <w:trPr>
          <w:trHeight w:val="142"/>
        </w:trPr>
        <w:tc>
          <w:tcPr>
            <w:tcW w:w="2740" w:type="dxa"/>
            <w:vMerge/>
            <w:tcBorders>
              <w:left w:val="single" w:sz="8" w:space="0" w:color="000000"/>
              <w:bottom w:val="single" w:sz="8" w:space="0" w:color="000000"/>
              <w:right w:val="single" w:sz="8" w:space="0" w:color="000000"/>
            </w:tcBorders>
            <w:shd w:val="clear" w:color="auto" w:fill="8DB3E2" w:themeFill="text2" w:themeFillTint="66"/>
            <w:vAlign w:val="center"/>
          </w:tcPr>
          <w:p w14:paraId="030FE566" w14:textId="77777777"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8DB3E2" w:themeFill="text2" w:themeFillTint="66"/>
            <w:vAlign w:val="center"/>
          </w:tcPr>
          <w:p w14:paraId="13E01DE0" w14:textId="042E7839"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 Displacement of 2.0L or less</w:t>
            </w:r>
          </w:p>
        </w:tc>
      </w:tr>
      <w:tr w:rsidR="00527FC7" w:rsidRPr="009134A7" w14:paraId="22B95BC1" w14:textId="77777777" w:rsidTr="002E5F8A">
        <w:trPr>
          <w:trHeight w:val="315"/>
        </w:trPr>
        <w:tc>
          <w:tcPr>
            <w:tcW w:w="2740" w:type="dxa"/>
            <w:tcBorders>
              <w:top w:val="nil"/>
              <w:left w:val="single" w:sz="8" w:space="0" w:color="000000"/>
              <w:bottom w:val="single" w:sz="4" w:space="0" w:color="auto"/>
              <w:right w:val="single" w:sz="8" w:space="0" w:color="000000"/>
            </w:tcBorders>
            <w:shd w:val="clear" w:color="auto" w:fill="auto"/>
            <w:vAlign w:val="center"/>
            <w:hideMark/>
          </w:tcPr>
          <w:p w14:paraId="64B84613"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c>
          <w:tcPr>
            <w:tcW w:w="4540" w:type="dxa"/>
            <w:tcBorders>
              <w:top w:val="nil"/>
              <w:left w:val="nil"/>
              <w:bottom w:val="single" w:sz="4" w:space="0" w:color="auto"/>
              <w:right w:val="single" w:sz="8" w:space="0" w:color="000000"/>
            </w:tcBorders>
            <w:shd w:val="clear" w:color="auto" w:fill="auto"/>
            <w:vAlign w:val="center"/>
            <w:hideMark/>
          </w:tcPr>
          <w:p w14:paraId="0C653BF2"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r>
      <w:tr w:rsidR="00527FC7" w:rsidRPr="009134A7" w14:paraId="4F90B214" w14:textId="77777777" w:rsidTr="002E5F8A">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32BABF1" w14:textId="314BB96F" w:rsidR="00527FC7" w:rsidRPr="009134A7" w:rsidRDefault="00C11408" w:rsidP="00527FC7">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Street Prepared 1</w:t>
            </w: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D7012DD"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SSP</w:t>
            </w:r>
          </w:p>
        </w:tc>
      </w:tr>
      <w:tr w:rsidR="00527FC7" w:rsidRPr="009134A7" w14:paraId="3717B209" w14:textId="77777777" w:rsidTr="002E5F8A">
        <w:trPr>
          <w:trHeight w:val="315"/>
        </w:trPr>
        <w:tc>
          <w:tcPr>
            <w:tcW w:w="274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D0C849A"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447F1E4"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ESP</w:t>
            </w:r>
          </w:p>
        </w:tc>
      </w:tr>
      <w:tr w:rsidR="00527FC7" w:rsidRPr="009134A7" w14:paraId="78290388" w14:textId="77777777" w:rsidTr="002E5F8A">
        <w:trPr>
          <w:trHeight w:val="315"/>
        </w:trPr>
        <w:tc>
          <w:tcPr>
            <w:tcW w:w="274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315E6ED"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A48DBE8"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ASP</w:t>
            </w:r>
          </w:p>
        </w:tc>
      </w:tr>
      <w:tr w:rsidR="00527FC7" w:rsidRPr="009134A7" w14:paraId="5859548A" w14:textId="77777777" w:rsidTr="002E5F8A">
        <w:trPr>
          <w:trHeight w:val="315"/>
        </w:trPr>
        <w:tc>
          <w:tcPr>
            <w:tcW w:w="274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87977B5"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6F24BF8"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BSP</w:t>
            </w:r>
          </w:p>
        </w:tc>
      </w:tr>
      <w:tr w:rsidR="00527FC7" w:rsidRPr="009134A7" w14:paraId="3240E1EB" w14:textId="77777777" w:rsidTr="00EF7A9C">
        <w:trPr>
          <w:trHeight w:val="315"/>
        </w:trPr>
        <w:tc>
          <w:tcPr>
            <w:tcW w:w="27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60D1E1A"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c>
          <w:tcPr>
            <w:tcW w:w="4540" w:type="dxa"/>
            <w:tcBorders>
              <w:top w:val="single" w:sz="4" w:space="0" w:color="auto"/>
              <w:left w:val="nil"/>
              <w:bottom w:val="single" w:sz="4" w:space="0" w:color="auto"/>
              <w:right w:val="single" w:sz="8" w:space="0" w:color="000000"/>
            </w:tcBorders>
            <w:shd w:val="clear" w:color="auto" w:fill="auto"/>
            <w:vAlign w:val="center"/>
            <w:hideMark/>
          </w:tcPr>
          <w:p w14:paraId="7048C1D4"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r>
      <w:tr w:rsidR="00527FC7" w:rsidRPr="009134A7" w14:paraId="55C04226" w14:textId="77777777" w:rsidTr="00EF7A9C">
        <w:trPr>
          <w:trHeight w:val="315"/>
        </w:trPr>
        <w:tc>
          <w:tcPr>
            <w:tcW w:w="2740" w:type="dxa"/>
            <w:vMerge w:val="restart"/>
            <w:tcBorders>
              <w:top w:val="nil"/>
              <w:left w:val="single" w:sz="8" w:space="0" w:color="000000"/>
              <w:bottom w:val="single" w:sz="8" w:space="0" w:color="000000"/>
              <w:right w:val="single" w:sz="4" w:space="0" w:color="auto"/>
            </w:tcBorders>
            <w:shd w:val="clear" w:color="auto" w:fill="8DB3E2" w:themeFill="text2" w:themeFillTint="66"/>
            <w:vAlign w:val="center"/>
            <w:hideMark/>
          </w:tcPr>
          <w:p w14:paraId="4E2038E2" w14:textId="246D278E" w:rsidR="00527FC7" w:rsidRPr="009134A7" w:rsidRDefault="002E5F8A" w:rsidP="00527FC7">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Street Prepared 2</w:t>
            </w:r>
          </w:p>
        </w:tc>
        <w:tc>
          <w:tcPr>
            <w:tcW w:w="45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5332286"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DSP</w:t>
            </w:r>
          </w:p>
        </w:tc>
      </w:tr>
      <w:tr w:rsidR="00527FC7" w:rsidRPr="009134A7" w14:paraId="24DEECF7" w14:textId="77777777" w:rsidTr="00EF7A9C">
        <w:trPr>
          <w:trHeight w:val="315"/>
        </w:trPr>
        <w:tc>
          <w:tcPr>
            <w:tcW w:w="2740" w:type="dxa"/>
            <w:vMerge/>
            <w:tcBorders>
              <w:top w:val="nil"/>
              <w:left w:val="single" w:sz="8" w:space="0" w:color="000000"/>
              <w:bottom w:val="single" w:sz="8" w:space="0" w:color="000000"/>
              <w:right w:val="single" w:sz="8" w:space="0" w:color="000000"/>
            </w:tcBorders>
            <w:shd w:val="clear" w:color="auto" w:fill="8DB3E2" w:themeFill="text2" w:themeFillTint="66"/>
            <w:vAlign w:val="center"/>
            <w:hideMark/>
          </w:tcPr>
          <w:p w14:paraId="4BB692FB"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nil"/>
              <w:bottom w:val="single" w:sz="8" w:space="0" w:color="000000"/>
              <w:right w:val="single" w:sz="8" w:space="0" w:color="000000"/>
            </w:tcBorders>
            <w:shd w:val="clear" w:color="auto" w:fill="8DB3E2" w:themeFill="text2" w:themeFillTint="66"/>
            <w:vAlign w:val="center"/>
            <w:hideMark/>
          </w:tcPr>
          <w:p w14:paraId="36318598"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CSP</w:t>
            </w:r>
          </w:p>
        </w:tc>
      </w:tr>
      <w:tr w:rsidR="00527FC7" w:rsidRPr="009134A7" w14:paraId="11BB601C" w14:textId="77777777" w:rsidTr="002E5F8A">
        <w:trPr>
          <w:trHeight w:val="315"/>
        </w:trPr>
        <w:tc>
          <w:tcPr>
            <w:tcW w:w="2740" w:type="dxa"/>
            <w:vMerge/>
            <w:tcBorders>
              <w:top w:val="nil"/>
              <w:left w:val="single" w:sz="8" w:space="0" w:color="000000"/>
              <w:bottom w:val="single" w:sz="8" w:space="0" w:color="000000"/>
              <w:right w:val="single" w:sz="8" w:space="0" w:color="000000"/>
            </w:tcBorders>
            <w:shd w:val="clear" w:color="auto" w:fill="8DB3E2" w:themeFill="text2" w:themeFillTint="66"/>
            <w:vAlign w:val="center"/>
            <w:hideMark/>
          </w:tcPr>
          <w:p w14:paraId="173583EB"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8DB3E2" w:themeFill="text2" w:themeFillTint="66"/>
            <w:vAlign w:val="center"/>
            <w:hideMark/>
          </w:tcPr>
          <w:p w14:paraId="7B128D15"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FSP</w:t>
            </w:r>
          </w:p>
        </w:tc>
      </w:tr>
      <w:tr w:rsidR="00527FC7" w:rsidRPr="009134A7" w14:paraId="6E8CD134" w14:textId="77777777" w:rsidTr="002E5F8A">
        <w:trPr>
          <w:trHeight w:val="315"/>
        </w:trPr>
        <w:tc>
          <w:tcPr>
            <w:tcW w:w="2740" w:type="dxa"/>
            <w:tcBorders>
              <w:top w:val="nil"/>
              <w:left w:val="single" w:sz="8" w:space="0" w:color="000000"/>
              <w:bottom w:val="single" w:sz="4" w:space="0" w:color="auto"/>
              <w:right w:val="single" w:sz="8" w:space="0" w:color="000000"/>
            </w:tcBorders>
            <w:shd w:val="clear" w:color="auto" w:fill="auto"/>
            <w:vAlign w:val="center"/>
            <w:hideMark/>
          </w:tcPr>
          <w:p w14:paraId="5C62C0DA"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c>
          <w:tcPr>
            <w:tcW w:w="4540" w:type="dxa"/>
            <w:tcBorders>
              <w:top w:val="nil"/>
              <w:left w:val="nil"/>
              <w:bottom w:val="single" w:sz="4" w:space="0" w:color="auto"/>
              <w:right w:val="single" w:sz="8" w:space="0" w:color="000000"/>
            </w:tcBorders>
            <w:shd w:val="clear" w:color="auto" w:fill="auto"/>
            <w:vAlign w:val="center"/>
            <w:hideMark/>
          </w:tcPr>
          <w:p w14:paraId="538D4B41"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r>
      <w:tr w:rsidR="00527FC7" w:rsidRPr="009134A7" w14:paraId="1869AEC4" w14:textId="77777777" w:rsidTr="002E5F8A">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41D2B93" w14:textId="11A66891" w:rsidR="00527FC7" w:rsidRPr="009134A7" w:rsidRDefault="002E5F8A" w:rsidP="00527FC7">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Street Touring 1</w:t>
            </w: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E1D62F3"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STU</w:t>
            </w:r>
          </w:p>
        </w:tc>
      </w:tr>
      <w:tr w:rsidR="00527FC7" w:rsidRPr="009134A7" w14:paraId="5C1A0209" w14:textId="77777777" w:rsidTr="002E5F8A">
        <w:trPr>
          <w:trHeight w:val="315"/>
        </w:trPr>
        <w:tc>
          <w:tcPr>
            <w:tcW w:w="274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962484E"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A7CAD88" w14:textId="644391A1"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STR</w:t>
            </w:r>
            <w:r w:rsidR="000D5911">
              <w:rPr>
                <w:rFonts w:ascii="Times New Roman" w:eastAsia="Times New Roman" w:hAnsi="Times New Roman" w:cs="Times New Roman"/>
                <w:color w:val="000000"/>
                <w:sz w:val="24"/>
                <w:szCs w:val="24"/>
                <w:lang w:bidi="ar-SA"/>
              </w:rPr>
              <w:t>, excluding 95-15 Miata</w:t>
            </w:r>
          </w:p>
        </w:tc>
      </w:tr>
      <w:tr w:rsidR="00527FC7" w:rsidRPr="009134A7" w14:paraId="04FDB7B6" w14:textId="77777777" w:rsidTr="00EF7A9C">
        <w:trPr>
          <w:trHeight w:val="315"/>
        </w:trPr>
        <w:tc>
          <w:tcPr>
            <w:tcW w:w="27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6CCD05FB"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c>
          <w:tcPr>
            <w:tcW w:w="4540" w:type="dxa"/>
            <w:tcBorders>
              <w:top w:val="single" w:sz="4" w:space="0" w:color="auto"/>
              <w:left w:val="nil"/>
              <w:bottom w:val="single" w:sz="4" w:space="0" w:color="auto"/>
              <w:right w:val="single" w:sz="8" w:space="0" w:color="000000"/>
            </w:tcBorders>
            <w:shd w:val="clear" w:color="auto" w:fill="auto"/>
            <w:vAlign w:val="center"/>
            <w:hideMark/>
          </w:tcPr>
          <w:p w14:paraId="106B71E9"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r>
      <w:tr w:rsidR="002E5F8A" w:rsidRPr="009134A7" w14:paraId="245B0860" w14:textId="77777777" w:rsidTr="00EF7A9C">
        <w:trPr>
          <w:trHeight w:val="315"/>
        </w:trPr>
        <w:tc>
          <w:tcPr>
            <w:tcW w:w="2740" w:type="dxa"/>
            <w:vMerge w:val="restart"/>
            <w:tcBorders>
              <w:top w:val="nil"/>
              <w:left w:val="single" w:sz="8" w:space="0" w:color="000000"/>
              <w:right w:val="single" w:sz="4" w:space="0" w:color="auto"/>
            </w:tcBorders>
            <w:shd w:val="clear" w:color="auto" w:fill="8DB3E2" w:themeFill="text2" w:themeFillTint="66"/>
            <w:vAlign w:val="center"/>
            <w:hideMark/>
          </w:tcPr>
          <w:p w14:paraId="7833D1FF" w14:textId="0826EA3C"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Street Touring 2</w:t>
            </w:r>
          </w:p>
        </w:tc>
        <w:tc>
          <w:tcPr>
            <w:tcW w:w="45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70C0CFC" w14:textId="77777777"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STX</w:t>
            </w:r>
          </w:p>
        </w:tc>
      </w:tr>
      <w:tr w:rsidR="002E5F8A" w:rsidRPr="009134A7" w14:paraId="514784FA" w14:textId="77777777" w:rsidTr="00EF7A9C">
        <w:trPr>
          <w:trHeight w:val="315"/>
        </w:trPr>
        <w:tc>
          <w:tcPr>
            <w:tcW w:w="2740" w:type="dxa"/>
            <w:vMerge/>
            <w:tcBorders>
              <w:left w:val="single" w:sz="8" w:space="0" w:color="000000"/>
              <w:right w:val="single" w:sz="8" w:space="0" w:color="000000"/>
            </w:tcBorders>
            <w:shd w:val="clear" w:color="auto" w:fill="8DB3E2" w:themeFill="text2" w:themeFillTint="66"/>
            <w:vAlign w:val="center"/>
            <w:hideMark/>
          </w:tcPr>
          <w:p w14:paraId="535D02D8" w14:textId="55E02A01"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nil"/>
              <w:bottom w:val="single" w:sz="8" w:space="0" w:color="000000"/>
              <w:right w:val="single" w:sz="8" w:space="0" w:color="000000"/>
            </w:tcBorders>
            <w:shd w:val="clear" w:color="auto" w:fill="8DB3E2" w:themeFill="text2" w:themeFillTint="66"/>
            <w:vAlign w:val="center"/>
            <w:hideMark/>
          </w:tcPr>
          <w:p w14:paraId="32430C9C" w14:textId="49E06872"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ST</w:t>
            </w:r>
            <w:r w:rsidR="000D5911">
              <w:rPr>
                <w:rFonts w:ascii="Times New Roman" w:eastAsia="Times New Roman" w:hAnsi="Times New Roman" w:cs="Times New Roman"/>
                <w:color w:val="000000"/>
                <w:sz w:val="24"/>
                <w:szCs w:val="24"/>
                <w:lang w:bidi="ar-SA"/>
              </w:rPr>
              <w:t>H</w:t>
            </w:r>
          </w:p>
        </w:tc>
      </w:tr>
      <w:tr w:rsidR="002E5F8A" w:rsidRPr="009134A7" w14:paraId="086134B7" w14:textId="77777777" w:rsidTr="00FD325C">
        <w:trPr>
          <w:trHeight w:val="315"/>
        </w:trPr>
        <w:tc>
          <w:tcPr>
            <w:tcW w:w="2740" w:type="dxa"/>
            <w:vMerge/>
            <w:tcBorders>
              <w:left w:val="single" w:sz="8" w:space="0" w:color="000000"/>
              <w:bottom w:val="single" w:sz="8" w:space="0" w:color="000000"/>
              <w:right w:val="single" w:sz="8" w:space="0" w:color="000000"/>
            </w:tcBorders>
            <w:shd w:val="clear" w:color="auto" w:fill="8DB3E2" w:themeFill="text2" w:themeFillTint="66"/>
            <w:vAlign w:val="center"/>
            <w:hideMark/>
          </w:tcPr>
          <w:p w14:paraId="3FC54F86" w14:textId="77777777"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8DB3E2" w:themeFill="text2" w:themeFillTint="66"/>
            <w:vAlign w:val="center"/>
            <w:hideMark/>
          </w:tcPr>
          <w:p w14:paraId="0F88A651" w14:textId="6F10B9AF"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ST</w:t>
            </w:r>
            <w:r w:rsidR="000D5911">
              <w:rPr>
                <w:rFonts w:ascii="Times New Roman" w:eastAsia="Times New Roman" w:hAnsi="Times New Roman" w:cs="Times New Roman"/>
                <w:color w:val="000000"/>
                <w:sz w:val="24"/>
                <w:szCs w:val="24"/>
                <w:lang w:bidi="ar-SA"/>
              </w:rPr>
              <w:t>R 95-15 Miata</w:t>
            </w:r>
          </w:p>
        </w:tc>
      </w:tr>
      <w:tr w:rsidR="00527FC7" w:rsidRPr="009134A7" w14:paraId="5B3286E5" w14:textId="77777777" w:rsidTr="002E5F8A">
        <w:trPr>
          <w:trHeight w:val="315"/>
        </w:trPr>
        <w:tc>
          <w:tcPr>
            <w:tcW w:w="2740" w:type="dxa"/>
            <w:tcBorders>
              <w:top w:val="nil"/>
              <w:left w:val="single" w:sz="8" w:space="0" w:color="000000"/>
              <w:bottom w:val="single" w:sz="4" w:space="0" w:color="auto"/>
              <w:right w:val="single" w:sz="8" w:space="0" w:color="000000"/>
            </w:tcBorders>
            <w:shd w:val="clear" w:color="auto" w:fill="auto"/>
            <w:vAlign w:val="center"/>
            <w:hideMark/>
          </w:tcPr>
          <w:p w14:paraId="1430084E"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c>
          <w:tcPr>
            <w:tcW w:w="4540" w:type="dxa"/>
            <w:tcBorders>
              <w:top w:val="nil"/>
              <w:left w:val="nil"/>
              <w:bottom w:val="single" w:sz="4" w:space="0" w:color="auto"/>
              <w:right w:val="single" w:sz="8" w:space="0" w:color="000000"/>
            </w:tcBorders>
            <w:shd w:val="clear" w:color="auto" w:fill="auto"/>
            <w:vAlign w:val="center"/>
            <w:hideMark/>
          </w:tcPr>
          <w:p w14:paraId="11BB582E"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r>
      <w:tr w:rsidR="00527FC7" w:rsidRPr="009134A7" w14:paraId="33CD09C8" w14:textId="77777777" w:rsidTr="002E5F8A">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4B70421" w14:textId="21E6F303" w:rsidR="00527FC7" w:rsidRPr="009134A7" w:rsidRDefault="000D5911" w:rsidP="00527FC7">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Street Touring 3</w:t>
            </w: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C26490C"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STS</w:t>
            </w:r>
          </w:p>
        </w:tc>
      </w:tr>
      <w:tr w:rsidR="00527FC7" w:rsidRPr="009134A7" w14:paraId="63043129" w14:textId="77777777" w:rsidTr="002E5F8A">
        <w:trPr>
          <w:trHeight w:val="315"/>
        </w:trPr>
        <w:tc>
          <w:tcPr>
            <w:tcW w:w="274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BFD0EE1"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630A3AF"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STF</w:t>
            </w:r>
          </w:p>
        </w:tc>
      </w:tr>
      <w:tr w:rsidR="00527FC7" w:rsidRPr="009134A7" w14:paraId="154DEB57" w14:textId="77777777" w:rsidTr="002E5F8A">
        <w:trPr>
          <w:trHeight w:val="315"/>
        </w:trPr>
        <w:tc>
          <w:tcPr>
            <w:tcW w:w="2740" w:type="dxa"/>
            <w:tcBorders>
              <w:top w:val="single" w:sz="4" w:space="0" w:color="auto"/>
              <w:left w:val="single" w:sz="8" w:space="0" w:color="000000"/>
              <w:bottom w:val="nil"/>
              <w:right w:val="single" w:sz="8" w:space="0" w:color="000000"/>
            </w:tcBorders>
            <w:shd w:val="clear" w:color="auto" w:fill="auto"/>
            <w:vAlign w:val="center"/>
            <w:hideMark/>
          </w:tcPr>
          <w:p w14:paraId="32DEE1C3"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c>
          <w:tcPr>
            <w:tcW w:w="4540" w:type="dxa"/>
            <w:tcBorders>
              <w:top w:val="single" w:sz="4" w:space="0" w:color="auto"/>
              <w:left w:val="nil"/>
              <w:bottom w:val="single" w:sz="4" w:space="0" w:color="auto"/>
              <w:right w:val="single" w:sz="8" w:space="0" w:color="000000"/>
            </w:tcBorders>
            <w:shd w:val="clear" w:color="auto" w:fill="auto"/>
            <w:vAlign w:val="center"/>
            <w:hideMark/>
          </w:tcPr>
          <w:p w14:paraId="2B87D6F3"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w:t>
            </w:r>
          </w:p>
        </w:tc>
      </w:tr>
      <w:tr w:rsidR="00527FC7" w:rsidRPr="009134A7" w14:paraId="6E75788B" w14:textId="77777777" w:rsidTr="002E5F8A">
        <w:trPr>
          <w:trHeight w:val="315"/>
        </w:trPr>
        <w:tc>
          <w:tcPr>
            <w:tcW w:w="2740" w:type="dxa"/>
            <w:vMerge w:val="restart"/>
            <w:tcBorders>
              <w:top w:val="single" w:sz="8" w:space="0" w:color="000000"/>
              <w:left w:val="single" w:sz="8" w:space="0" w:color="000000"/>
              <w:bottom w:val="single" w:sz="8" w:space="0" w:color="000000"/>
              <w:right w:val="single" w:sz="4" w:space="0" w:color="auto"/>
            </w:tcBorders>
            <w:shd w:val="clear" w:color="auto" w:fill="8DB3E2" w:themeFill="text2" w:themeFillTint="66"/>
            <w:vAlign w:val="center"/>
            <w:hideMark/>
          </w:tcPr>
          <w:p w14:paraId="694A31E2" w14:textId="2FF2CEF6"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Prepared</w:t>
            </w:r>
          </w:p>
        </w:tc>
        <w:tc>
          <w:tcPr>
            <w:tcW w:w="45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E689DAA"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XP</w:t>
            </w:r>
          </w:p>
        </w:tc>
      </w:tr>
      <w:tr w:rsidR="00527FC7" w:rsidRPr="009134A7" w14:paraId="7B1E4E16" w14:textId="77777777" w:rsidTr="002E5F8A">
        <w:trPr>
          <w:trHeight w:val="315"/>
        </w:trPr>
        <w:tc>
          <w:tcPr>
            <w:tcW w:w="2740" w:type="dxa"/>
            <w:vMerge/>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hideMark/>
          </w:tcPr>
          <w:p w14:paraId="2B9E5B04"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nil"/>
              <w:bottom w:val="single" w:sz="8" w:space="0" w:color="000000"/>
              <w:right w:val="single" w:sz="8" w:space="0" w:color="000000"/>
            </w:tcBorders>
            <w:shd w:val="clear" w:color="auto" w:fill="8DB3E2" w:themeFill="text2" w:themeFillTint="66"/>
            <w:vAlign w:val="center"/>
            <w:hideMark/>
          </w:tcPr>
          <w:p w14:paraId="75167F4B"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BP</w:t>
            </w:r>
          </w:p>
        </w:tc>
      </w:tr>
      <w:tr w:rsidR="00527FC7" w:rsidRPr="009134A7" w14:paraId="106EE7D3" w14:textId="77777777" w:rsidTr="002E5F8A">
        <w:trPr>
          <w:trHeight w:val="315"/>
        </w:trPr>
        <w:tc>
          <w:tcPr>
            <w:tcW w:w="2740" w:type="dxa"/>
            <w:vMerge/>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hideMark/>
          </w:tcPr>
          <w:p w14:paraId="54A6AD48"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8DB3E2" w:themeFill="text2" w:themeFillTint="66"/>
            <w:vAlign w:val="center"/>
            <w:hideMark/>
          </w:tcPr>
          <w:p w14:paraId="195296C6"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CP</w:t>
            </w:r>
          </w:p>
        </w:tc>
      </w:tr>
      <w:tr w:rsidR="00527FC7" w:rsidRPr="009134A7" w14:paraId="6C785AD0" w14:textId="77777777" w:rsidTr="002E5F8A">
        <w:trPr>
          <w:trHeight w:val="315"/>
        </w:trPr>
        <w:tc>
          <w:tcPr>
            <w:tcW w:w="2740" w:type="dxa"/>
            <w:vMerge/>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hideMark/>
          </w:tcPr>
          <w:p w14:paraId="09C03E7B"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8DB3E2" w:themeFill="text2" w:themeFillTint="66"/>
            <w:vAlign w:val="center"/>
            <w:hideMark/>
          </w:tcPr>
          <w:p w14:paraId="2F29AA55"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DP</w:t>
            </w:r>
          </w:p>
        </w:tc>
      </w:tr>
      <w:tr w:rsidR="00527FC7" w:rsidRPr="009134A7" w14:paraId="15DD3C9E" w14:textId="77777777" w:rsidTr="002E5F8A">
        <w:trPr>
          <w:trHeight w:val="315"/>
        </w:trPr>
        <w:tc>
          <w:tcPr>
            <w:tcW w:w="2740" w:type="dxa"/>
            <w:vMerge/>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hideMark/>
          </w:tcPr>
          <w:p w14:paraId="6040D8E5"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8" w:space="0" w:color="000000"/>
              <w:right w:val="single" w:sz="8" w:space="0" w:color="000000"/>
            </w:tcBorders>
            <w:shd w:val="clear" w:color="auto" w:fill="8DB3E2" w:themeFill="text2" w:themeFillTint="66"/>
            <w:vAlign w:val="center"/>
            <w:hideMark/>
          </w:tcPr>
          <w:p w14:paraId="32CDA26F"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EP</w:t>
            </w:r>
          </w:p>
        </w:tc>
      </w:tr>
      <w:tr w:rsidR="00527FC7" w:rsidRPr="009134A7" w14:paraId="46C7E547" w14:textId="77777777" w:rsidTr="002E5F8A">
        <w:trPr>
          <w:trHeight w:val="315"/>
        </w:trPr>
        <w:tc>
          <w:tcPr>
            <w:tcW w:w="2740" w:type="dxa"/>
            <w:vMerge/>
            <w:tcBorders>
              <w:top w:val="single" w:sz="8" w:space="0" w:color="000000"/>
              <w:left w:val="single" w:sz="8" w:space="0" w:color="000000"/>
              <w:bottom w:val="single" w:sz="4" w:space="0" w:color="auto"/>
              <w:right w:val="single" w:sz="8" w:space="0" w:color="000000"/>
            </w:tcBorders>
            <w:shd w:val="clear" w:color="auto" w:fill="8DB3E2" w:themeFill="text2" w:themeFillTint="66"/>
            <w:vAlign w:val="center"/>
            <w:hideMark/>
          </w:tcPr>
          <w:p w14:paraId="636B2707" w14:textId="77777777" w:rsidR="00527FC7" w:rsidRPr="009134A7" w:rsidRDefault="00527FC7"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4" w:space="0" w:color="auto"/>
              <w:right w:val="single" w:sz="8" w:space="0" w:color="000000"/>
            </w:tcBorders>
            <w:shd w:val="clear" w:color="auto" w:fill="8DB3E2" w:themeFill="text2" w:themeFillTint="66"/>
            <w:vAlign w:val="center"/>
            <w:hideMark/>
          </w:tcPr>
          <w:p w14:paraId="20C52923"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FP</w:t>
            </w:r>
          </w:p>
        </w:tc>
      </w:tr>
      <w:tr w:rsidR="002E5F8A" w:rsidRPr="009134A7" w14:paraId="1A4F4E21" w14:textId="77777777" w:rsidTr="002E5F8A">
        <w:trPr>
          <w:trHeight w:val="315"/>
        </w:trPr>
        <w:tc>
          <w:tcPr>
            <w:tcW w:w="2740" w:type="dxa"/>
            <w:tcBorders>
              <w:top w:val="single" w:sz="8" w:space="0" w:color="000000"/>
              <w:left w:val="single" w:sz="8" w:space="0" w:color="000000"/>
              <w:bottom w:val="single" w:sz="4" w:space="0" w:color="auto"/>
              <w:right w:val="single" w:sz="8" w:space="0" w:color="000000"/>
            </w:tcBorders>
            <w:shd w:val="clear" w:color="auto" w:fill="auto"/>
            <w:vAlign w:val="center"/>
          </w:tcPr>
          <w:p w14:paraId="6373200D" w14:textId="77777777"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nil"/>
              <w:left w:val="nil"/>
              <w:bottom w:val="single" w:sz="4" w:space="0" w:color="auto"/>
              <w:right w:val="single" w:sz="8" w:space="0" w:color="000000"/>
            </w:tcBorders>
            <w:shd w:val="clear" w:color="auto" w:fill="auto"/>
            <w:vAlign w:val="center"/>
          </w:tcPr>
          <w:p w14:paraId="52A18A9B" w14:textId="77777777" w:rsidR="002E5F8A" w:rsidRPr="009134A7" w:rsidRDefault="002E5F8A" w:rsidP="00527FC7">
            <w:pPr>
              <w:widowControl/>
              <w:autoSpaceDE/>
              <w:autoSpaceDN/>
              <w:jc w:val="center"/>
              <w:rPr>
                <w:rFonts w:ascii="Times New Roman" w:eastAsia="Times New Roman" w:hAnsi="Times New Roman" w:cs="Times New Roman"/>
                <w:color w:val="000000"/>
                <w:sz w:val="24"/>
                <w:szCs w:val="24"/>
                <w:lang w:bidi="ar-SA"/>
              </w:rPr>
            </w:pPr>
          </w:p>
        </w:tc>
      </w:tr>
      <w:tr w:rsidR="00527FC7" w:rsidRPr="009134A7" w14:paraId="21769309" w14:textId="77777777" w:rsidTr="002E5F8A">
        <w:trPr>
          <w:trHeight w:val="915"/>
        </w:trPr>
        <w:tc>
          <w:tcPr>
            <w:tcW w:w="27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5D0BE05" w14:textId="494D3328" w:rsidR="00527FC7" w:rsidRPr="009134A7" w:rsidRDefault="002E5F8A" w:rsidP="00527FC7">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Ultimate</w:t>
            </w:r>
          </w:p>
        </w:tc>
        <w:tc>
          <w:tcPr>
            <w:tcW w:w="45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416959D" w14:textId="599DF094" w:rsidR="00527FC7" w:rsidRPr="009134A7" w:rsidRDefault="00527FC7" w:rsidP="00882208">
            <w:pPr>
              <w:widowControl/>
              <w:autoSpaceDE/>
              <w:autoSpaceDN/>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 xml:space="preserve">Please </w:t>
            </w:r>
            <w:r w:rsidR="00882208" w:rsidRPr="009134A7">
              <w:rPr>
                <w:rFonts w:ascii="Times New Roman" w:eastAsia="Times New Roman" w:hAnsi="Times New Roman" w:cs="Times New Roman"/>
                <w:color w:val="000000"/>
                <w:sz w:val="24"/>
                <w:szCs w:val="24"/>
                <w:lang w:bidi="ar-SA"/>
              </w:rPr>
              <w:t>s</w:t>
            </w:r>
            <w:r w:rsidRPr="009134A7">
              <w:rPr>
                <w:rFonts w:ascii="Times New Roman" w:eastAsia="Times New Roman" w:hAnsi="Times New Roman" w:cs="Times New Roman"/>
                <w:color w:val="000000"/>
                <w:sz w:val="24"/>
                <w:szCs w:val="24"/>
                <w:lang w:bidi="ar-SA"/>
              </w:rPr>
              <w:t xml:space="preserve">ee </w:t>
            </w:r>
            <w:r w:rsidR="00882208" w:rsidRPr="009134A7">
              <w:rPr>
                <w:rFonts w:ascii="Times New Roman" w:eastAsia="Times New Roman" w:hAnsi="Times New Roman" w:cs="Times New Roman"/>
                <w:color w:val="000000"/>
                <w:sz w:val="24"/>
                <w:szCs w:val="24"/>
                <w:lang w:bidi="ar-SA"/>
              </w:rPr>
              <w:t>Classing</w:t>
            </w:r>
            <w:r w:rsidRPr="009134A7">
              <w:rPr>
                <w:rFonts w:ascii="Times New Roman" w:eastAsia="Times New Roman" w:hAnsi="Times New Roman" w:cs="Times New Roman"/>
                <w:color w:val="000000"/>
                <w:sz w:val="24"/>
                <w:szCs w:val="24"/>
                <w:lang w:bidi="ar-SA"/>
              </w:rPr>
              <w:t xml:space="preserve"> </w:t>
            </w:r>
            <w:r w:rsidR="00882208" w:rsidRPr="009134A7">
              <w:rPr>
                <w:rFonts w:ascii="Times New Roman" w:eastAsia="Times New Roman" w:hAnsi="Times New Roman" w:cs="Times New Roman"/>
                <w:color w:val="000000"/>
                <w:sz w:val="24"/>
                <w:szCs w:val="24"/>
                <w:lang w:bidi="ar-SA"/>
              </w:rPr>
              <w:t>section</w:t>
            </w:r>
            <w:r w:rsidRPr="009134A7">
              <w:rPr>
                <w:rFonts w:ascii="Times New Roman" w:eastAsia="Times New Roman" w:hAnsi="Times New Roman" w:cs="Times New Roman"/>
                <w:color w:val="000000"/>
                <w:sz w:val="24"/>
                <w:szCs w:val="24"/>
                <w:lang w:bidi="ar-SA"/>
              </w:rPr>
              <w:t xml:space="preserve"> </w:t>
            </w:r>
            <w:r w:rsidR="00193850" w:rsidRPr="009134A7">
              <w:rPr>
                <w:rFonts w:ascii="Times New Roman" w:eastAsia="Times New Roman" w:hAnsi="Times New Roman" w:cs="Times New Roman"/>
                <w:color w:val="000000"/>
                <w:sz w:val="24"/>
                <w:szCs w:val="24"/>
                <w:lang w:bidi="ar-SA"/>
              </w:rPr>
              <w:t>2</w:t>
            </w:r>
            <w:r w:rsidRPr="009134A7">
              <w:rPr>
                <w:rFonts w:ascii="Times New Roman" w:eastAsia="Times New Roman" w:hAnsi="Times New Roman" w:cs="Times New Roman"/>
                <w:color w:val="000000"/>
                <w:sz w:val="24"/>
                <w:szCs w:val="24"/>
                <w:lang w:bidi="ar-SA"/>
              </w:rPr>
              <w:t xml:space="preserve"> </w:t>
            </w:r>
            <w:r w:rsidR="00882208" w:rsidRPr="009134A7">
              <w:rPr>
                <w:rFonts w:ascii="Times New Roman" w:eastAsia="Times New Roman" w:hAnsi="Times New Roman" w:cs="Times New Roman"/>
                <w:color w:val="000000"/>
                <w:sz w:val="24"/>
                <w:szCs w:val="24"/>
                <w:lang w:bidi="ar-SA"/>
              </w:rPr>
              <w:t xml:space="preserve">below </w:t>
            </w:r>
            <w:r w:rsidRPr="009134A7">
              <w:rPr>
                <w:rFonts w:ascii="Times New Roman" w:eastAsia="Times New Roman" w:hAnsi="Times New Roman" w:cs="Times New Roman"/>
                <w:color w:val="000000"/>
                <w:sz w:val="24"/>
                <w:szCs w:val="24"/>
                <w:lang w:bidi="ar-SA"/>
              </w:rPr>
              <w:t xml:space="preserve">for </w:t>
            </w:r>
            <w:r w:rsidR="00882208" w:rsidRPr="009134A7">
              <w:rPr>
                <w:rFonts w:ascii="Times New Roman" w:eastAsia="Times New Roman" w:hAnsi="Times New Roman" w:cs="Times New Roman"/>
                <w:color w:val="000000"/>
                <w:sz w:val="24"/>
                <w:szCs w:val="24"/>
                <w:lang w:bidi="ar-SA"/>
              </w:rPr>
              <w:t>c</w:t>
            </w:r>
            <w:r w:rsidRPr="009134A7">
              <w:rPr>
                <w:rFonts w:ascii="Times New Roman" w:eastAsia="Times New Roman" w:hAnsi="Times New Roman" w:cs="Times New Roman"/>
                <w:color w:val="000000"/>
                <w:sz w:val="24"/>
                <w:szCs w:val="24"/>
                <w:lang w:bidi="ar-SA"/>
              </w:rPr>
              <w:t xml:space="preserve">lass </w:t>
            </w:r>
            <w:r w:rsidR="00882208" w:rsidRPr="009134A7">
              <w:rPr>
                <w:rFonts w:ascii="Times New Roman" w:eastAsia="Times New Roman" w:hAnsi="Times New Roman" w:cs="Times New Roman"/>
                <w:color w:val="000000"/>
                <w:sz w:val="24"/>
                <w:szCs w:val="24"/>
                <w:lang w:bidi="ar-SA"/>
              </w:rPr>
              <w:t>r</w:t>
            </w:r>
            <w:r w:rsidRPr="009134A7">
              <w:rPr>
                <w:rFonts w:ascii="Times New Roman" w:eastAsia="Times New Roman" w:hAnsi="Times New Roman" w:cs="Times New Roman"/>
                <w:color w:val="000000"/>
                <w:sz w:val="24"/>
                <w:szCs w:val="24"/>
                <w:lang w:bidi="ar-SA"/>
              </w:rPr>
              <w:t>ules</w:t>
            </w:r>
          </w:p>
        </w:tc>
      </w:tr>
      <w:tr w:rsidR="002E5F8A" w:rsidRPr="009134A7" w14:paraId="7C294244" w14:textId="77777777" w:rsidTr="002E5F8A">
        <w:trPr>
          <w:trHeight w:val="332"/>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1359C2DD" w14:textId="77777777" w:rsidR="002E5F8A" w:rsidRPr="009134A7" w:rsidRDefault="002E5F8A" w:rsidP="00527FC7">
            <w:pPr>
              <w:widowControl/>
              <w:autoSpaceDE/>
              <w:autoSpaceDN/>
              <w:rPr>
                <w:rFonts w:ascii="Times New Roman" w:eastAsia="Times New Roman" w:hAnsi="Times New Roman" w:cs="Times New Roman"/>
                <w:color w:val="000000"/>
                <w:sz w:val="24"/>
                <w:szCs w:val="24"/>
                <w:lang w:bidi="ar-SA"/>
              </w:rPr>
            </w:pPr>
          </w:p>
        </w:tc>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14:paraId="75954FF4" w14:textId="77777777" w:rsidR="002E5F8A" w:rsidRPr="009134A7" w:rsidRDefault="002E5F8A" w:rsidP="00882208">
            <w:pPr>
              <w:widowControl/>
              <w:autoSpaceDE/>
              <w:autoSpaceDN/>
              <w:rPr>
                <w:rFonts w:ascii="Times New Roman" w:eastAsia="Times New Roman" w:hAnsi="Times New Roman" w:cs="Times New Roman"/>
                <w:color w:val="000000"/>
                <w:sz w:val="24"/>
                <w:szCs w:val="24"/>
                <w:lang w:bidi="ar-SA"/>
              </w:rPr>
            </w:pPr>
          </w:p>
        </w:tc>
      </w:tr>
      <w:tr w:rsidR="00527FC7" w:rsidRPr="009134A7" w14:paraId="4CDB9A7E" w14:textId="77777777" w:rsidTr="002E5F8A">
        <w:trPr>
          <w:trHeight w:val="315"/>
        </w:trPr>
        <w:tc>
          <w:tcPr>
            <w:tcW w:w="2740" w:type="dxa"/>
            <w:tcBorders>
              <w:top w:val="nil"/>
              <w:left w:val="single" w:sz="8" w:space="0" w:color="000000"/>
              <w:bottom w:val="single" w:sz="8" w:space="0" w:color="000000"/>
              <w:right w:val="single" w:sz="8" w:space="0" w:color="000000"/>
            </w:tcBorders>
            <w:shd w:val="clear" w:color="auto" w:fill="8DB3E2" w:themeFill="text2" w:themeFillTint="66"/>
            <w:vAlign w:val="center"/>
            <w:hideMark/>
          </w:tcPr>
          <w:p w14:paraId="3A361E13" w14:textId="0DDCF843" w:rsidR="00527FC7" w:rsidRPr="009134A7" w:rsidRDefault="002E5F8A" w:rsidP="00527FC7">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Solo Spec Coupe</w:t>
            </w:r>
          </w:p>
        </w:tc>
        <w:tc>
          <w:tcPr>
            <w:tcW w:w="4540" w:type="dxa"/>
            <w:tcBorders>
              <w:top w:val="nil"/>
              <w:left w:val="nil"/>
              <w:bottom w:val="single" w:sz="8" w:space="0" w:color="000000"/>
              <w:right w:val="single" w:sz="8" w:space="0" w:color="000000"/>
            </w:tcBorders>
            <w:shd w:val="clear" w:color="auto" w:fill="8DB3E2" w:themeFill="text2" w:themeFillTint="66"/>
            <w:vAlign w:val="center"/>
            <w:hideMark/>
          </w:tcPr>
          <w:p w14:paraId="492C8AF4" w14:textId="77777777" w:rsidR="00527FC7" w:rsidRPr="009134A7" w:rsidRDefault="00527FC7" w:rsidP="00527FC7">
            <w:pPr>
              <w:widowControl/>
              <w:autoSpaceDE/>
              <w:autoSpaceDN/>
              <w:jc w:val="center"/>
              <w:rPr>
                <w:rFonts w:ascii="Times New Roman" w:eastAsia="Times New Roman" w:hAnsi="Times New Roman" w:cs="Times New Roman"/>
                <w:color w:val="000000"/>
                <w:sz w:val="24"/>
                <w:szCs w:val="24"/>
                <w:lang w:bidi="ar-SA"/>
              </w:rPr>
            </w:pPr>
            <w:r w:rsidRPr="009134A7">
              <w:rPr>
                <w:rFonts w:ascii="Times New Roman" w:eastAsia="Times New Roman" w:hAnsi="Times New Roman" w:cs="Times New Roman"/>
                <w:color w:val="000000"/>
                <w:sz w:val="24"/>
                <w:szCs w:val="24"/>
                <w:lang w:bidi="ar-SA"/>
              </w:rPr>
              <w:t>SSC</w:t>
            </w:r>
          </w:p>
        </w:tc>
      </w:tr>
    </w:tbl>
    <w:p w14:paraId="1FC2A42C" w14:textId="77777777" w:rsidR="00763ECF" w:rsidRPr="009134A7" w:rsidRDefault="00763ECF" w:rsidP="00763ECF">
      <w:pPr>
        <w:rPr>
          <w:rFonts w:ascii="Times New Roman" w:hAnsi="Times New Roman" w:cs="Times New Roman"/>
          <w:sz w:val="24"/>
          <w:szCs w:val="24"/>
        </w:rPr>
      </w:pPr>
    </w:p>
    <w:p w14:paraId="772B8261" w14:textId="77777777" w:rsidR="00010BCD" w:rsidRPr="00A32740" w:rsidRDefault="00763ECF" w:rsidP="00010BCD">
      <w:pPr>
        <w:pStyle w:val="ListParagraph"/>
        <w:numPr>
          <w:ilvl w:val="0"/>
          <w:numId w:val="3"/>
        </w:numPr>
        <w:rPr>
          <w:rFonts w:ascii="Times New Roman" w:hAnsi="Times New Roman" w:cs="Times New Roman"/>
          <w:b/>
          <w:bCs/>
          <w:sz w:val="24"/>
          <w:szCs w:val="24"/>
        </w:rPr>
      </w:pPr>
      <w:r w:rsidRPr="00A32740">
        <w:rPr>
          <w:rFonts w:ascii="Times New Roman" w:hAnsi="Times New Roman" w:cs="Times New Roman"/>
          <w:b/>
          <w:bCs/>
          <w:sz w:val="24"/>
          <w:szCs w:val="24"/>
        </w:rPr>
        <w:t>Texas Region Ultimate Class</w:t>
      </w:r>
    </w:p>
    <w:p w14:paraId="09210201" w14:textId="5F4F1027" w:rsidR="00F72781" w:rsidRPr="009134A7" w:rsidRDefault="00763ECF" w:rsidP="00010BCD">
      <w:pPr>
        <w:pStyle w:val="ListParagraph"/>
        <w:ind w:left="340" w:firstLine="0"/>
        <w:rPr>
          <w:rFonts w:ascii="Times New Roman" w:hAnsi="Times New Roman" w:cs="Times New Roman"/>
          <w:sz w:val="24"/>
          <w:szCs w:val="24"/>
        </w:rPr>
      </w:pPr>
      <w:r w:rsidRPr="009134A7">
        <w:rPr>
          <w:rFonts w:ascii="Times New Roman" w:hAnsi="Times New Roman" w:cs="Times New Roman"/>
          <w:sz w:val="24"/>
          <w:szCs w:val="24"/>
        </w:rPr>
        <w:t>The Texas Region Ultimate Class is designed for cars that do not meet the requirements of the featured Regional series classes. Vehicles that meet other TRTT class categories will be allowed to run in the Texas Region Ultimate Class. In addition to all other noted series safety requirements, Texas Region Ultimate Class vehicles must</w:t>
      </w:r>
      <w:r w:rsidRPr="009134A7">
        <w:rPr>
          <w:rFonts w:ascii="Times New Roman" w:hAnsi="Times New Roman" w:cs="Times New Roman"/>
          <w:spacing w:val="-3"/>
          <w:sz w:val="24"/>
          <w:szCs w:val="24"/>
        </w:rPr>
        <w:t xml:space="preserve"> </w:t>
      </w:r>
      <w:r w:rsidRPr="009134A7">
        <w:rPr>
          <w:rFonts w:ascii="Times New Roman" w:hAnsi="Times New Roman" w:cs="Times New Roman"/>
          <w:sz w:val="24"/>
          <w:szCs w:val="24"/>
        </w:rPr>
        <w:t>have:</w:t>
      </w:r>
    </w:p>
    <w:p w14:paraId="5256A7EB" w14:textId="77777777" w:rsidR="00F72781" w:rsidRPr="009134A7" w:rsidRDefault="00763ECF" w:rsidP="00FA70A5">
      <w:pPr>
        <w:pStyle w:val="ListParagraph"/>
        <w:numPr>
          <w:ilvl w:val="2"/>
          <w:numId w:val="3"/>
        </w:numPr>
        <w:tabs>
          <w:tab w:val="left" w:pos="2280"/>
          <w:tab w:val="left" w:pos="2281"/>
        </w:tabs>
        <w:spacing w:before="2"/>
        <w:rPr>
          <w:rFonts w:ascii="Times New Roman" w:hAnsi="Times New Roman" w:cs="Times New Roman"/>
          <w:sz w:val="24"/>
          <w:szCs w:val="24"/>
        </w:rPr>
      </w:pPr>
      <w:r w:rsidRPr="009134A7">
        <w:rPr>
          <w:rFonts w:ascii="Times New Roman" w:hAnsi="Times New Roman" w:cs="Times New Roman"/>
          <w:sz w:val="24"/>
          <w:szCs w:val="24"/>
        </w:rPr>
        <w:t>a minimum overall weight of 2600 pounds or</w:t>
      </w:r>
      <w:r w:rsidRPr="009134A7">
        <w:rPr>
          <w:rFonts w:ascii="Times New Roman" w:hAnsi="Times New Roman" w:cs="Times New Roman"/>
          <w:spacing w:val="-15"/>
          <w:sz w:val="24"/>
          <w:szCs w:val="24"/>
        </w:rPr>
        <w:t xml:space="preserve"> </w:t>
      </w:r>
      <w:r w:rsidRPr="009134A7">
        <w:rPr>
          <w:rFonts w:ascii="Times New Roman" w:hAnsi="Times New Roman" w:cs="Times New Roman"/>
          <w:sz w:val="24"/>
          <w:szCs w:val="24"/>
        </w:rPr>
        <w:t>more</w:t>
      </w:r>
    </w:p>
    <w:p w14:paraId="6174CE1E" w14:textId="77777777" w:rsidR="00F72781" w:rsidRPr="009134A7" w:rsidRDefault="00763ECF" w:rsidP="00FA70A5">
      <w:pPr>
        <w:pStyle w:val="ListParagraph"/>
        <w:numPr>
          <w:ilvl w:val="2"/>
          <w:numId w:val="3"/>
        </w:numPr>
        <w:tabs>
          <w:tab w:val="left" w:pos="2280"/>
          <w:tab w:val="left" w:pos="2281"/>
        </w:tabs>
        <w:spacing w:before="39"/>
        <w:rPr>
          <w:rFonts w:ascii="Times New Roman" w:hAnsi="Times New Roman" w:cs="Times New Roman"/>
          <w:sz w:val="24"/>
          <w:szCs w:val="24"/>
        </w:rPr>
      </w:pPr>
      <w:r w:rsidRPr="009134A7">
        <w:rPr>
          <w:rFonts w:ascii="Times New Roman" w:hAnsi="Times New Roman" w:cs="Times New Roman"/>
          <w:sz w:val="24"/>
          <w:szCs w:val="24"/>
        </w:rPr>
        <w:t>DOT approved 40 UTQ tread wear or higher</w:t>
      </w:r>
      <w:r w:rsidRPr="009134A7">
        <w:rPr>
          <w:rFonts w:ascii="Times New Roman" w:hAnsi="Times New Roman" w:cs="Times New Roman"/>
          <w:spacing w:val="-12"/>
          <w:sz w:val="24"/>
          <w:szCs w:val="24"/>
        </w:rPr>
        <w:t xml:space="preserve"> </w:t>
      </w:r>
      <w:r w:rsidRPr="009134A7">
        <w:rPr>
          <w:rFonts w:ascii="Times New Roman" w:hAnsi="Times New Roman" w:cs="Times New Roman"/>
          <w:sz w:val="24"/>
          <w:szCs w:val="24"/>
        </w:rPr>
        <w:t>tires</w:t>
      </w:r>
    </w:p>
    <w:p w14:paraId="59143661" w14:textId="77777777" w:rsidR="00F72781" w:rsidRPr="009134A7" w:rsidRDefault="00763ECF" w:rsidP="00FA70A5">
      <w:pPr>
        <w:pStyle w:val="ListParagraph"/>
        <w:numPr>
          <w:ilvl w:val="2"/>
          <w:numId w:val="3"/>
        </w:numPr>
        <w:tabs>
          <w:tab w:val="left" w:pos="2280"/>
          <w:tab w:val="left" w:pos="2281"/>
        </w:tabs>
        <w:spacing w:before="41"/>
        <w:rPr>
          <w:rFonts w:ascii="Times New Roman" w:hAnsi="Times New Roman" w:cs="Times New Roman"/>
          <w:sz w:val="24"/>
          <w:szCs w:val="24"/>
        </w:rPr>
      </w:pPr>
      <w:r w:rsidRPr="009134A7">
        <w:rPr>
          <w:rFonts w:ascii="Times New Roman" w:hAnsi="Times New Roman" w:cs="Times New Roman"/>
          <w:sz w:val="24"/>
          <w:szCs w:val="24"/>
        </w:rPr>
        <w:t>a roll bar/hoop or factory rollover</w:t>
      </w:r>
      <w:r w:rsidRPr="009134A7">
        <w:rPr>
          <w:rFonts w:ascii="Times New Roman" w:hAnsi="Times New Roman" w:cs="Times New Roman"/>
          <w:spacing w:val="-7"/>
          <w:sz w:val="24"/>
          <w:szCs w:val="24"/>
        </w:rPr>
        <w:t xml:space="preserve"> </w:t>
      </w:r>
      <w:r w:rsidRPr="009134A7">
        <w:rPr>
          <w:rFonts w:ascii="Times New Roman" w:hAnsi="Times New Roman" w:cs="Times New Roman"/>
          <w:sz w:val="24"/>
          <w:szCs w:val="24"/>
        </w:rPr>
        <w:t>protection</w:t>
      </w:r>
    </w:p>
    <w:p w14:paraId="77770D23" w14:textId="77777777" w:rsidR="00F72781" w:rsidRPr="009134A7" w:rsidRDefault="00763ECF" w:rsidP="00FA70A5">
      <w:pPr>
        <w:pStyle w:val="ListParagraph"/>
        <w:numPr>
          <w:ilvl w:val="2"/>
          <w:numId w:val="3"/>
        </w:numPr>
        <w:tabs>
          <w:tab w:val="left" w:pos="2280"/>
          <w:tab w:val="left" w:pos="2281"/>
        </w:tabs>
        <w:spacing w:before="39"/>
        <w:rPr>
          <w:rFonts w:ascii="Times New Roman" w:hAnsi="Times New Roman" w:cs="Times New Roman"/>
          <w:sz w:val="24"/>
          <w:szCs w:val="24"/>
        </w:rPr>
      </w:pPr>
      <w:r w:rsidRPr="009134A7">
        <w:rPr>
          <w:rFonts w:ascii="Times New Roman" w:hAnsi="Times New Roman" w:cs="Times New Roman"/>
          <w:sz w:val="24"/>
          <w:szCs w:val="24"/>
        </w:rPr>
        <w:t>an approved and properly mounted racing seat or Factory</w:t>
      </w:r>
      <w:r w:rsidRPr="009134A7">
        <w:rPr>
          <w:rFonts w:ascii="Times New Roman" w:hAnsi="Times New Roman" w:cs="Times New Roman"/>
          <w:spacing w:val="-11"/>
          <w:sz w:val="24"/>
          <w:szCs w:val="24"/>
        </w:rPr>
        <w:t xml:space="preserve"> </w:t>
      </w:r>
      <w:r w:rsidRPr="009134A7">
        <w:rPr>
          <w:rFonts w:ascii="Times New Roman" w:hAnsi="Times New Roman" w:cs="Times New Roman"/>
          <w:sz w:val="24"/>
          <w:szCs w:val="24"/>
        </w:rPr>
        <w:t>Seating</w:t>
      </w:r>
    </w:p>
    <w:p w14:paraId="2D3FF91E" w14:textId="77777777" w:rsidR="00F72781" w:rsidRPr="009134A7" w:rsidRDefault="00763ECF" w:rsidP="00FA70A5">
      <w:pPr>
        <w:pStyle w:val="ListParagraph"/>
        <w:numPr>
          <w:ilvl w:val="2"/>
          <w:numId w:val="3"/>
        </w:numPr>
        <w:tabs>
          <w:tab w:val="left" w:pos="2280"/>
          <w:tab w:val="left" w:pos="2281"/>
        </w:tabs>
        <w:spacing w:before="41"/>
        <w:rPr>
          <w:rFonts w:ascii="Times New Roman" w:hAnsi="Times New Roman" w:cs="Times New Roman"/>
          <w:sz w:val="24"/>
          <w:szCs w:val="24"/>
        </w:rPr>
      </w:pPr>
      <w:r w:rsidRPr="009134A7">
        <w:rPr>
          <w:rFonts w:ascii="Times New Roman" w:hAnsi="Times New Roman" w:cs="Times New Roman"/>
          <w:sz w:val="24"/>
          <w:szCs w:val="24"/>
        </w:rPr>
        <w:t>five- or six-point</w:t>
      </w:r>
      <w:r w:rsidRPr="009134A7">
        <w:rPr>
          <w:rFonts w:ascii="Times New Roman" w:hAnsi="Times New Roman" w:cs="Times New Roman"/>
          <w:spacing w:val="-4"/>
          <w:sz w:val="24"/>
          <w:szCs w:val="24"/>
        </w:rPr>
        <w:t xml:space="preserve"> </w:t>
      </w:r>
      <w:r w:rsidRPr="009134A7">
        <w:rPr>
          <w:rFonts w:ascii="Times New Roman" w:hAnsi="Times New Roman" w:cs="Times New Roman"/>
          <w:sz w:val="24"/>
          <w:szCs w:val="24"/>
        </w:rPr>
        <w:t>harness</w:t>
      </w:r>
    </w:p>
    <w:p w14:paraId="0A44C20D" w14:textId="77777777" w:rsidR="00F72781" w:rsidRPr="009134A7" w:rsidRDefault="00763ECF" w:rsidP="00FA70A5">
      <w:pPr>
        <w:pStyle w:val="ListParagraph"/>
        <w:numPr>
          <w:ilvl w:val="2"/>
          <w:numId w:val="3"/>
        </w:numPr>
        <w:tabs>
          <w:tab w:val="left" w:pos="2280"/>
          <w:tab w:val="left" w:pos="2281"/>
        </w:tabs>
        <w:spacing w:before="39"/>
        <w:rPr>
          <w:rFonts w:ascii="Times New Roman" w:hAnsi="Times New Roman" w:cs="Times New Roman"/>
          <w:sz w:val="24"/>
          <w:szCs w:val="24"/>
        </w:rPr>
      </w:pPr>
      <w:r w:rsidRPr="009134A7">
        <w:rPr>
          <w:rFonts w:ascii="Times New Roman" w:hAnsi="Times New Roman" w:cs="Times New Roman"/>
          <w:sz w:val="24"/>
          <w:szCs w:val="24"/>
        </w:rPr>
        <w:t>fire suppression system (on-board Mounted Fire Extinguisher is</w:t>
      </w:r>
      <w:r w:rsidRPr="009134A7">
        <w:rPr>
          <w:rFonts w:ascii="Times New Roman" w:hAnsi="Times New Roman" w:cs="Times New Roman"/>
          <w:spacing w:val="-9"/>
          <w:sz w:val="24"/>
          <w:szCs w:val="24"/>
        </w:rPr>
        <w:t xml:space="preserve"> </w:t>
      </w:r>
      <w:r w:rsidRPr="009134A7">
        <w:rPr>
          <w:rFonts w:ascii="Times New Roman" w:hAnsi="Times New Roman" w:cs="Times New Roman"/>
          <w:sz w:val="24"/>
          <w:szCs w:val="24"/>
        </w:rPr>
        <w:t>allowed)</w:t>
      </w:r>
    </w:p>
    <w:p w14:paraId="0AD53183" w14:textId="77777777" w:rsidR="00F72781" w:rsidRPr="009134A7" w:rsidRDefault="00763ECF" w:rsidP="00FA70A5">
      <w:pPr>
        <w:pStyle w:val="ListParagraph"/>
        <w:numPr>
          <w:ilvl w:val="2"/>
          <w:numId w:val="3"/>
        </w:numPr>
        <w:tabs>
          <w:tab w:val="left" w:pos="2280"/>
          <w:tab w:val="left" w:pos="2281"/>
        </w:tabs>
        <w:spacing w:before="42"/>
        <w:rPr>
          <w:rFonts w:ascii="Times New Roman" w:hAnsi="Times New Roman" w:cs="Times New Roman"/>
          <w:sz w:val="24"/>
          <w:szCs w:val="24"/>
        </w:rPr>
      </w:pPr>
      <w:r w:rsidRPr="009134A7">
        <w:rPr>
          <w:rFonts w:ascii="Times New Roman" w:hAnsi="Times New Roman" w:cs="Times New Roman"/>
          <w:sz w:val="24"/>
          <w:szCs w:val="24"/>
        </w:rPr>
        <w:t>any spoiler or wing configuration is</w:t>
      </w:r>
      <w:r w:rsidRPr="009134A7">
        <w:rPr>
          <w:rFonts w:ascii="Times New Roman" w:hAnsi="Times New Roman" w:cs="Times New Roman"/>
          <w:spacing w:val="-9"/>
          <w:sz w:val="24"/>
          <w:szCs w:val="24"/>
        </w:rPr>
        <w:t xml:space="preserve"> </w:t>
      </w:r>
      <w:r w:rsidRPr="009134A7">
        <w:rPr>
          <w:rFonts w:ascii="Times New Roman" w:hAnsi="Times New Roman" w:cs="Times New Roman"/>
          <w:sz w:val="24"/>
          <w:szCs w:val="24"/>
        </w:rPr>
        <w:t>allowable</w:t>
      </w:r>
    </w:p>
    <w:p w14:paraId="2FD91854" w14:textId="77777777" w:rsidR="00F72781" w:rsidRPr="00010BCD" w:rsidRDefault="00F72781">
      <w:pPr>
        <w:pStyle w:val="BodyText"/>
        <w:rPr>
          <w:rFonts w:ascii="Times New Roman" w:hAnsi="Times New Roman" w:cs="Times New Roman"/>
          <w:sz w:val="28"/>
        </w:rPr>
      </w:pPr>
    </w:p>
    <w:p w14:paraId="368708A9" w14:textId="77777777" w:rsidR="00F72781" w:rsidRPr="00010BCD" w:rsidRDefault="00F72781">
      <w:pPr>
        <w:pStyle w:val="BodyText"/>
        <w:spacing w:before="11"/>
        <w:rPr>
          <w:rFonts w:ascii="Times New Roman" w:hAnsi="Times New Roman" w:cs="Times New Roman"/>
          <w:sz w:val="25"/>
        </w:rPr>
      </w:pPr>
    </w:p>
    <w:sectPr w:rsidR="00F72781" w:rsidRPr="00010BCD">
      <w:pgSz w:w="12240" w:h="15840"/>
      <w:pgMar w:top="14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3198B"/>
    <w:multiLevelType w:val="hybridMultilevel"/>
    <w:tmpl w:val="2FCE41C8"/>
    <w:lvl w:ilvl="0" w:tplc="E6944B64">
      <w:start w:val="1"/>
      <w:numFmt w:val="decimal"/>
      <w:lvlText w:val="%1."/>
      <w:lvlJc w:val="left"/>
      <w:pPr>
        <w:ind w:left="340" w:hanging="220"/>
        <w:jc w:val="left"/>
      </w:pPr>
      <w:rPr>
        <w:rFonts w:hint="default"/>
        <w:b/>
        <w:bCs/>
        <w:w w:val="100"/>
        <w:lang w:val="en-US" w:eastAsia="en-US" w:bidi="en-US"/>
      </w:rPr>
    </w:lvl>
    <w:lvl w:ilvl="1" w:tplc="A1EA04B6">
      <w:numFmt w:val="bullet"/>
      <w:lvlText w:val=""/>
      <w:lvlJc w:val="left"/>
      <w:pPr>
        <w:ind w:left="840" w:hanging="360"/>
      </w:pPr>
      <w:rPr>
        <w:rFonts w:ascii="Symbol" w:eastAsia="Symbol" w:hAnsi="Symbol" w:cs="Symbol" w:hint="default"/>
        <w:w w:val="100"/>
        <w:sz w:val="22"/>
        <w:szCs w:val="22"/>
        <w:lang w:val="en-US" w:eastAsia="en-US" w:bidi="en-US"/>
      </w:rPr>
    </w:lvl>
    <w:lvl w:ilvl="2" w:tplc="20C0E030">
      <w:numFmt w:val="bullet"/>
      <w:lvlText w:val=""/>
      <w:lvlJc w:val="left"/>
      <w:pPr>
        <w:ind w:left="1200" w:hanging="360"/>
      </w:pPr>
      <w:rPr>
        <w:rFonts w:ascii="Symbol" w:eastAsia="Symbol" w:hAnsi="Symbol" w:cs="Symbol" w:hint="default"/>
        <w:w w:val="100"/>
        <w:sz w:val="22"/>
        <w:szCs w:val="22"/>
        <w:lang w:val="en-US" w:eastAsia="en-US" w:bidi="en-US"/>
      </w:rPr>
    </w:lvl>
    <w:lvl w:ilvl="3" w:tplc="0FDCAE0C">
      <w:numFmt w:val="bullet"/>
      <w:lvlText w:val=""/>
      <w:lvlJc w:val="left"/>
      <w:pPr>
        <w:ind w:left="1920" w:hanging="360"/>
      </w:pPr>
      <w:rPr>
        <w:rFonts w:ascii="Symbol" w:eastAsia="Symbol" w:hAnsi="Symbol" w:cs="Symbol" w:hint="default"/>
        <w:w w:val="100"/>
        <w:sz w:val="22"/>
        <w:szCs w:val="22"/>
        <w:lang w:val="en-US" w:eastAsia="en-US" w:bidi="en-US"/>
      </w:rPr>
    </w:lvl>
    <w:lvl w:ilvl="4" w:tplc="7E0620B6">
      <w:numFmt w:val="bullet"/>
      <w:lvlText w:val="•"/>
      <w:lvlJc w:val="left"/>
      <w:pPr>
        <w:ind w:left="1920" w:hanging="360"/>
      </w:pPr>
      <w:rPr>
        <w:rFonts w:hint="default"/>
        <w:lang w:val="en-US" w:eastAsia="en-US" w:bidi="en-US"/>
      </w:rPr>
    </w:lvl>
    <w:lvl w:ilvl="5" w:tplc="4808D9C8">
      <w:numFmt w:val="bullet"/>
      <w:lvlText w:val="•"/>
      <w:lvlJc w:val="left"/>
      <w:pPr>
        <w:ind w:left="2280" w:hanging="360"/>
      </w:pPr>
      <w:rPr>
        <w:rFonts w:hint="default"/>
        <w:lang w:val="en-US" w:eastAsia="en-US" w:bidi="en-US"/>
      </w:rPr>
    </w:lvl>
    <w:lvl w:ilvl="6" w:tplc="4E1861C0">
      <w:numFmt w:val="bullet"/>
      <w:lvlText w:val="•"/>
      <w:lvlJc w:val="left"/>
      <w:pPr>
        <w:ind w:left="3744" w:hanging="360"/>
      </w:pPr>
      <w:rPr>
        <w:rFonts w:hint="default"/>
        <w:lang w:val="en-US" w:eastAsia="en-US" w:bidi="en-US"/>
      </w:rPr>
    </w:lvl>
    <w:lvl w:ilvl="7" w:tplc="60ECA788">
      <w:numFmt w:val="bullet"/>
      <w:lvlText w:val="•"/>
      <w:lvlJc w:val="left"/>
      <w:pPr>
        <w:ind w:left="5208" w:hanging="360"/>
      </w:pPr>
      <w:rPr>
        <w:rFonts w:hint="default"/>
        <w:lang w:val="en-US" w:eastAsia="en-US" w:bidi="en-US"/>
      </w:rPr>
    </w:lvl>
    <w:lvl w:ilvl="8" w:tplc="B15A4950">
      <w:numFmt w:val="bullet"/>
      <w:lvlText w:val="•"/>
      <w:lvlJc w:val="left"/>
      <w:pPr>
        <w:ind w:left="6672" w:hanging="360"/>
      </w:pPr>
      <w:rPr>
        <w:rFonts w:hint="default"/>
        <w:lang w:val="en-US" w:eastAsia="en-US" w:bidi="en-US"/>
      </w:rPr>
    </w:lvl>
  </w:abstractNum>
  <w:abstractNum w:abstractNumId="1" w15:restartNumberingAfterBreak="0">
    <w:nsid w:val="38402AF0"/>
    <w:multiLevelType w:val="hybridMultilevel"/>
    <w:tmpl w:val="F43A188C"/>
    <w:lvl w:ilvl="0" w:tplc="3074432E">
      <w:numFmt w:val="bullet"/>
      <w:lvlText w:val="•"/>
      <w:lvlJc w:val="left"/>
      <w:pPr>
        <w:ind w:left="840" w:hanging="161"/>
      </w:pPr>
      <w:rPr>
        <w:rFonts w:ascii="Calibri" w:eastAsia="Calibri" w:hAnsi="Calibri" w:cs="Calibri" w:hint="default"/>
        <w:w w:val="100"/>
        <w:sz w:val="22"/>
        <w:szCs w:val="22"/>
        <w:lang w:val="en-US" w:eastAsia="en-US" w:bidi="en-US"/>
      </w:rPr>
    </w:lvl>
    <w:lvl w:ilvl="1" w:tplc="CE289106">
      <w:numFmt w:val="bullet"/>
      <w:lvlText w:val="•"/>
      <w:lvlJc w:val="left"/>
      <w:pPr>
        <w:ind w:left="1716" w:hanging="161"/>
      </w:pPr>
      <w:rPr>
        <w:rFonts w:hint="default"/>
        <w:lang w:val="en-US" w:eastAsia="en-US" w:bidi="en-US"/>
      </w:rPr>
    </w:lvl>
    <w:lvl w:ilvl="2" w:tplc="F5627A52">
      <w:numFmt w:val="bullet"/>
      <w:lvlText w:val="•"/>
      <w:lvlJc w:val="left"/>
      <w:pPr>
        <w:ind w:left="2592" w:hanging="161"/>
      </w:pPr>
      <w:rPr>
        <w:rFonts w:hint="default"/>
        <w:lang w:val="en-US" w:eastAsia="en-US" w:bidi="en-US"/>
      </w:rPr>
    </w:lvl>
    <w:lvl w:ilvl="3" w:tplc="22545FF4">
      <w:numFmt w:val="bullet"/>
      <w:lvlText w:val="•"/>
      <w:lvlJc w:val="left"/>
      <w:pPr>
        <w:ind w:left="3468" w:hanging="161"/>
      </w:pPr>
      <w:rPr>
        <w:rFonts w:hint="default"/>
        <w:lang w:val="en-US" w:eastAsia="en-US" w:bidi="en-US"/>
      </w:rPr>
    </w:lvl>
    <w:lvl w:ilvl="4" w:tplc="948E8C80">
      <w:numFmt w:val="bullet"/>
      <w:lvlText w:val="•"/>
      <w:lvlJc w:val="left"/>
      <w:pPr>
        <w:ind w:left="4344" w:hanging="161"/>
      </w:pPr>
      <w:rPr>
        <w:rFonts w:hint="default"/>
        <w:lang w:val="en-US" w:eastAsia="en-US" w:bidi="en-US"/>
      </w:rPr>
    </w:lvl>
    <w:lvl w:ilvl="5" w:tplc="910C2624">
      <w:numFmt w:val="bullet"/>
      <w:lvlText w:val="•"/>
      <w:lvlJc w:val="left"/>
      <w:pPr>
        <w:ind w:left="5220" w:hanging="161"/>
      </w:pPr>
      <w:rPr>
        <w:rFonts w:hint="default"/>
        <w:lang w:val="en-US" w:eastAsia="en-US" w:bidi="en-US"/>
      </w:rPr>
    </w:lvl>
    <w:lvl w:ilvl="6" w:tplc="85824F7A">
      <w:numFmt w:val="bullet"/>
      <w:lvlText w:val="•"/>
      <w:lvlJc w:val="left"/>
      <w:pPr>
        <w:ind w:left="6096" w:hanging="161"/>
      </w:pPr>
      <w:rPr>
        <w:rFonts w:hint="default"/>
        <w:lang w:val="en-US" w:eastAsia="en-US" w:bidi="en-US"/>
      </w:rPr>
    </w:lvl>
    <w:lvl w:ilvl="7" w:tplc="8B0CBC5E">
      <w:numFmt w:val="bullet"/>
      <w:lvlText w:val="•"/>
      <w:lvlJc w:val="left"/>
      <w:pPr>
        <w:ind w:left="6972" w:hanging="161"/>
      </w:pPr>
      <w:rPr>
        <w:rFonts w:hint="default"/>
        <w:lang w:val="en-US" w:eastAsia="en-US" w:bidi="en-US"/>
      </w:rPr>
    </w:lvl>
    <w:lvl w:ilvl="8" w:tplc="F1F4D752">
      <w:numFmt w:val="bullet"/>
      <w:lvlText w:val="•"/>
      <w:lvlJc w:val="left"/>
      <w:pPr>
        <w:ind w:left="7848" w:hanging="161"/>
      </w:pPr>
      <w:rPr>
        <w:rFonts w:hint="default"/>
        <w:lang w:val="en-US" w:eastAsia="en-US" w:bidi="en-US"/>
      </w:rPr>
    </w:lvl>
  </w:abstractNum>
  <w:abstractNum w:abstractNumId="2" w15:restartNumberingAfterBreak="0">
    <w:nsid w:val="74BF1839"/>
    <w:multiLevelType w:val="hybridMultilevel"/>
    <w:tmpl w:val="F6EC485E"/>
    <w:lvl w:ilvl="0" w:tplc="D0247B82">
      <w:numFmt w:val="bullet"/>
      <w:lvlText w:val="o"/>
      <w:lvlJc w:val="left"/>
      <w:pPr>
        <w:ind w:left="1526" w:hanging="327"/>
      </w:pPr>
      <w:rPr>
        <w:rFonts w:ascii="Courier New" w:eastAsia="Courier New" w:hAnsi="Courier New" w:cs="Courier New" w:hint="default"/>
        <w:spacing w:val="-2"/>
        <w:w w:val="100"/>
        <w:sz w:val="20"/>
        <w:szCs w:val="20"/>
        <w:lang w:val="en-US" w:eastAsia="en-US" w:bidi="en-US"/>
      </w:rPr>
    </w:lvl>
    <w:lvl w:ilvl="1" w:tplc="B8760F2A">
      <w:numFmt w:val="bullet"/>
      <w:lvlText w:val="•"/>
      <w:lvlJc w:val="left"/>
      <w:pPr>
        <w:ind w:left="2328" w:hanging="327"/>
      </w:pPr>
      <w:rPr>
        <w:rFonts w:hint="default"/>
        <w:lang w:val="en-US" w:eastAsia="en-US" w:bidi="en-US"/>
      </w:rPr>
    </w:lvl>
    <w:lvl w:ilvl="2" w:tplc="F90252DA">
      <w:numFmt w:val="bullet"/>
      <w:lvlText w:val="•"/>
      <w:lvlJc w:val="left"/>
      <w:pPr>
        <w:ind w:left="3136" w:hanging="327"/>
      </w:pPr>
      <w:rPr>
        <w:rFonts w:hint="default"/>
        <w:lang w:val="en-US" w:eastAsia="en-US" w:bidi="en-US"/>
      </w:rPr>
    </w:lvl>
    <w:lvl w:ilvl="3" w:tplc="D92AD3CC">
      <w:numFmt w:val="bullet"/>
      <w:lvlText w:val="•"/>
      <w:lvlJc w:val="left"/>
      <w:pPr>
        <w:ind w:left="3944" w:hanging="327"/>
      </w:pPr>
      <w:rPr>
        <w:rFonts w:hint="default"/>
        <w:lang w:val="en-US" w:eastAsia="en-US" w:bidi="en-US"/>
      </w:rPr>
    </w:lvl>
    <w:lvl w:ilvl="4" w:tplc="B9D00828">
      <w:numFmt w:val="bullet"/>
      <w:lvlText w:val="•"/>
      <w:lvlJc w:val="left"/>
      <w:pPr>
        <w:ind w:left="4752" w:hanging="327"/>
      </w:pPr>
      <w:rPr>
        <w:rFonts w:hint="default"/>
        <w:lang w:val="en-US" w:eastAsia="en-US" w:bidi="en-US"/>
      </w:rPr>
    </w:lvl>
    <w:lvl w:ilvl="5" w:tplc="45541A1A">
      <w:numFmt w:val="bullet"/>
      <w:lvlText w:val="•"/>
      <w:lvlJc w:val="left"/>
      <w:pPr>
        <w:ind w:left="5560" w:hanging="327"/>
      </w:pPr>
      <w:rPr>
        <w:rFonts w:hint="default"/>
        <w:lang w:val="en-US" w:eastAsia="en-US" w:bidi="en-US"/>
      </w:rPr>
    </w:lvl>
    <w:lvl w:ilvl="6" w:tplc="A3FEBCD4">
      <w:numFmt w:val="bullet"/>
      <w:lvlText w:val="•"/>
      <w:lvlJc w:val="left"/>
      <w:pPr>
        <w:ind w:left="6368" w:hanging="327"/>
      </w:pPr>
      <w:rPr>
        <w:rFonts w:hint="default"/>
        <w:lang w:val="en-US" w:eastAsia="en-US" w:bidi="en-US"/>
      </w:rPr>
    </w:lvl>
    <w:lvl w:ilvl="7" w:tplc="8C3AF4F8">
      <w:numFmt w:val="bullet"/>
      <w:lvlText w:val="•"/>
      <w:lvlJc w:val="left"/>
      <w:pPr>
        <w:ind w:left="7176" w:hanging="327"/>
      </w:pPr>
      <w:rPr>
        <w:rFonts w:hint="default"/>
        <w:lang w:val="en-US" w:eastAsia="en-US" w:bidi="en-US"/>
      </w:rPr>
    </w:lvl>
    <w:lvl w:ilvl="8" w:tplc="7E04F5B2">
      <w:numFmt w:val="bullet"/>
      <w:lvlText w:val="•"/>
      <w:lvlJc w:val="left"/>
      <w:pPr>
        <w:ind w:left="7984" w:hanging="327"/>
      </w:pPr>
      <w:rPr>
        <w:rFonts w:hint="default"/>
        <w:lang w:val="en-US" w:eastAsia="en-US" w:bidi="en-US"/>
      </w:rPr>
    </w:lvl>
  </w:abstractNum>
  <w:abstractNum w:abstractNumId="3" w15:restartNumberingAfterBreak="0">
    <w:nsid w:val="7F14070E"/>
    <w:multiLevelType w:val="hybridMultilevel"/>
    <w:tmpl w:val="8FC86366"/>
    <w:lvl w:ilvl="0" w:tplc="BD8C5256">
      <w:start w:val="1"/>
      <w:numFmt w:val="decimal"/>
      <w:lvlText w:val="%1."/>
      <w:lvlJc w:val="left"/>
      <w:pPr>
        <w:ind w:left="338" w:hanging="219"/>
        <w:jc w:val="left"/>
      </w:pPr>
      <w:rPr>
        <w:rFonts w:ascii="Calibri" w:eastAsia="Calibri" w:hAnsi="Calibri" w:cs="Calibri" w:hint="default"/>
        <w:w w:val="100"/>
        <w:sz w:val="22"/>
        <w:szCs w:val="22"/>
        <w:lang w:val="en-US" w:eastAsia="en-US" w:bidi="en-US"/>
      </w:rPr>
    </w:lvl>
    <w:lvl w:ilvl="1" w:tplc="43FC717C">
      <w:numFmt w:val="bullet"/>
      <w:lvlText w:val="•"/>
      <w:lvlJc w:val="left"/>
      <w:pPr>
        <w:ind w:left="1266" w:hanging="219"/>
      </w:pPr>
      <w:rPr>
        <w:rFonts w:hint="default"/>
        <w:lang w:val="en-US" w:eastAsia="en-US" w:bidi="en-US"/>
      </w:rPr>
    </w:lvl>
    <w:lvl w:ilvl="2" w:tplc="0346D6C2">
      <w:numFmt w:val="bullet"/>
      <w:lvlText w:val="•"/>
      <w:lvlJc w:val="left"/>
      <w:pPr>
        <w:ind w:left="2192" w:hanging="219"/>
      </w:pPr>
      <w:rPr>
        <w:rFonts w:hint="default"/>
        <w:lang w:val="en-US" w:eastAsia="en-US" w:bidi="en-US"/>
      </w:rPr>
    </w:lvl>
    <w:lvl w:ilvl="3" w:tplc="474C92AE">
      <w:numFmt w:val="bullet"/>
      <w:lvlText w:val="•"/>
      <w:lvlJc w:val="left"/>
      <w:pPr>
        <w:ind w:left="3118" w:hanging="219"/>
      </w:pPr>
      <w:rPr>
        <w:rFonts w:hint="default"/>
        <w:lang w:val="en-US" w:eastAsia="en-US" w:bidi="en-US"/>
      </w:rPr>
    </w:lvl>
    <w:lvl w:ilvl="4" w:tplc="B1963608">
      <w:numFmt w:val="bullet"/>
      <w:lvlText w:val="•"/>
      <w:lvlJc w:val="left"/>
      <w:pPr>
        <w:ind w:left="4044" w:hanging="219"/>
      </w:pPr>
      <w:rPr>
        <w:rFonts w:hint="default"/>
        <w:lang w:val="en-US" w:eastAsia="en-US" w:bidi="en-US"/>
      </w:rPr>
    </w:lvl>
    <w:lvl w:ilvl="5" w:tplc="245EB592">
      <w:numFmt w:val="bullet"/>
      <w:lvlText w:val="•"/>
      <w:lvlJc w:val="left"/>
      <w:pPr>
        <w:ind w:left="4970" w:hanging="219"/>
      </w:pPr>
      <w:rPr>
        <w:rFonts w:hint="default"/>
        <w:lang w:val="en-US" w:eastAsia="en-US" w:bidi="en-US"/>
      </w:rPr>
    </w:lvl>
    <w:lvl w:ilvl="6" w:tplc="13D63C46">
      <w:numFmt w:val="bullet"/>
      <w:lvlText w:val="•"/>
      <w:lvlJc w:val="left"/>
      <w:pPr>
        <w:ind w:left="5896" w:hanging="219"/>
      </w:pPr>
      <w:rPr>
        <w:rFonts w:hint="default"/>
        <w:lang w:val="en-US" w:eastAsia="en-US" w:bidi="en-US"/>
      </w:rPr>
    </w:lvl>
    <w:lvl w:ilvl="7" w:tplc="D45667B0">
      <w:numFmt w:val="bullet"/>
      <w:lvlText w:val="•"/>
      <w:lvlJc w:val="left"/>
      <w:pPr>
        <w:ind w:left="6822" w:hanging="219"/>
      </w:pPr>
      <w:rPr>
        <w:rFonts w:hint="default"/>
        <w:lang w:val="en-US" w:eastAsia="en-US" w:bidi="en-US"/>
      </w:rPr>
    </w:lvl>
    <w:lvl w:ilvl="8" w:tplc="58344BE4">
      <w:numFmt w:val="bullet"/>
      <w:lvlText w:val="•"/>
      <w:lvlJc w:val="left"/>
      <w:pPr>
        <w:ind w:left="7748" w:hanging="219"/>
      </w:pPr>
      <w:rPr>
        <w:rFonts w:hint="default"/>
        <w:lang w:val="en-US" w:eastAsia="en-US" w:bidi="en-U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81"/>
    <w:rsid w:val="00010BCD"/>
    <w:rsid w:val="000D5911"/>
    <w:rsid w:val="00193850"/>
    <w:rsid w:val="002A028D"/>
    <w:rsid w:val="002E5F8A"/>
    <w:rsid w:val="00392DF2"/>
    <w:rsid w:val="004D0E23"/>
    <w:rsid w:val="005032E8"/>
    <w:rsid w:val="00527FC7"/>
    <w:rsid w:val="00763ECF"/>
    <w:rsid w:val="00803869"/>
    <w:rsid w:val="00806094"/>
    <w:rsid w:val="00882208"/>
    <w:rsid w:val="009134A7"/>
    <w:rsid w:val="009143EB"/>
    <w:rsid w:val="00A32740"/>
    <w:rsid w:val="00A54A40"/>
    <w:rsid w:val="00AD4266"/>
    <w:rsid w:val="00B3738F"/>
    <w:rsid w:val="00C11408"/>
    <w:rsid w:val="00D04643"/>
    <w:rsid w:val="00EF7A9C"/>
    <w:rsid w:val="00F72781"/>
    <w:rsid w:val="00FA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BCAB"/>
  <w15:docId w15:val="{7A32BF78-F16E-4395-9D8A-45AC8DB2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341" w:hanging="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338" w:hanging="218"/>
    </w:pPr>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419194">
      <w:bodyDiv w:val="1"/>
      <w:marLeft w:val="0"/>
      <w:marRight w:val="0"/>
      <w:marTop w:val="0"/>
      <w:marBottom w:val="0"/>
      <w:divBdr>
        <w:top w:val="none" w:sz="0" w:space="0" w:color="auto"/>
        <w:left w:val="none" w:sz="0" w:space="0" w:color="auto"/>
        <w:bottom w:val="none" w:sz="0" w:space="0" w:color="auto"/>
        <w:right w:val="none" w:sz="0" w:space="0" w:color="auto"/>
      </w:divBdr>
    </w:div>
    <w:div w:id="152273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Taylor</cp:lastModifiedBy>
  <cp:revision>23</cp:revision>
  <dcterms:created xsi:type="dcterms:W3CDTF">2020-06-23T19:54:00Z</dcterms:created>
  <dcterms:modified xsi:type="dcterms:W3CDTF">2021-01-15T02:56:00Z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2013</vt:lpwstr>
  </property>
  <property fmtid="{D5CDD505-2E9C-101B-9397-08002B2CF9AE}" pid="4" name="LastSaved">
    <vt:filetime>2020-03-09T00:00:00Z</vt:filetime>
  </property>
</Properties>
</file>